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2" w:lineRule="atLeast"/>
        <w:ind w:left="0" w:leftChars="0" w:right="0" w:firstLine="0" w:firstLineChars="0"/>
        <w:jc w:val="both"/>
        <w:rPr>
          <w:rFonts w:hint="default" w:ascii="Times New Roman" w:hAnsi="Times New Roman" w:cs="Times New Roman"/>
          <w:sz w:val="28"/>
          <w:szCs w:val="28"/>
        </w:rPr>
      </w:pPr>
      <w:r>
        <w:rPr>
          <w:rFonts w:hint="default" w:ascii="微软雅黑" w:hAnsi="微软雅黑" w:eastAsia="微软雅黑" w:cs="微软雅黑"/>
          <w:b/>
          <w:bCs/>
          <w:i w:val="0"/>
          <w:iCs w:val="0"/>
          <w:caps w:val="0"/>
          <w:color w:val="333333"/>
          <w:spacing w:val="0"/>
          <w:kern w:val="0"/>
          <w:sz w:val="28"/>
          <w:szCs w:val="28"/>
          <w:lang w:val="en-US" w:eastAsia="zh-CN" w:bidi="ar"/>
        </w:rPr>
        <w:drawing>
          <wp:anchor distT="0" distB="0" distL="114300" distR="114300" simplePos="0" relativeHeight="251659264" behindDoc="1" locked="0" layoutInCell="1" allowOverlap="1">
            <wp:simplePos x="0" y="0"/>
            <wp:positionH relativeFrom="column">
              <wp:posOffset>-167640</wp:posOffset>
            </wp:positionH>
            <wp:positionV relativeFrom="paragraph">
              <wp:posOffset>43180</wp:posOffset>
            </wp:positionV>
            <wp:extent cx="2305685" cy="3268345"/>
            <wp:effectExtent l="0" t="0" r="18415" b="8255"/>
            <wp:wrapTight wrapText="bothSides">
              <wp:wrapPolygon>
                <wp:start x="0" y="0"/>
                <wp:lineTo x="0" y="21529"/>
                <wp:lineTo x="21416" y="21529"/>
                <wp:lineTo x="21416" y="0"/>
                <wp:lineTo x="0" y="0"/>
              </wp:wrapPolygon>
            </wp:wrapTight>
            <wp:docPr id="12" name="图片 12" descr="96ff913e0de78eb8783e238a6afa9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6ff913e0de78eb8783e238a6afa9bb"/>
                    <pic:cNvPicPr>
                      <a:picLocks noChangeAspect="1"/>
                    </pic:cNvPicPr>
                  </pic:nvPicPr>
                  <pic:blipFill>
                    <a:blip r:embed="rId12"/>
                    <a:srcRect b="5844"/>
                    <a:stretch>
                      <a:fillRect/>
                    </a:stretch>
                  </pic:blipFill>
                  <pic:spPr>
                    <a:xfrm>
                      <a:off x="0" y="0"/>
                      <a:ext cx="2305685" cy="3268345"/>
                    </a:xfrm>
                    <a:prstGeom prst="rect">
                      <a:avLst/>
                    </a:prstGeom>
                  </pic:spPr>
                </pic:pic>
              </a:graphicData>
            </a:graphic>
          </wp:anchor>
        </w:drawing>
      </w:r>
      <w:r>
        <w:rPr>
          <w:rFonts w:hint="eastAsia" w:ascii="微软雅黑" w:hAnsi="微软雅黑" w:eastAsia="微软雅黑" w:cs="微软雅黑"/>
          <w:b/>
          <w:bCs/>
          <w:i w:val="0"/>
          <w:iCs w:val="0"/>
          <w:caps w:val="0"/>
          <w:color w:val="333333"/>
          <w:spacing w:val="0"/>
          <w:kern w:val="0"/>
          <w:sz w:val="28"/>
          <w:szCs w:val="28"/>
          <w:lang w:val="en-US" w:eastAsia="zh-CN" w:bidi="ar"/>
        </w:rPr>
        <w:t>姓名 宁 馨</w:t>
      </w:r>
      <w:r>
        <w:rPr>
          <w:rFonts w:ascii="微软雅黑" w:hAnsi="微软雅黑" w:eastAsia="微软雅黑" w:cs="微软雅黑"/>
          <w:b/>
          <w:bCs/>
          <w:i w:val="0"/>
          <w:iCs w:val="0"/>
          <w:caps w:val="0"/>
          <w:color w:val="333333"/>
          <w:spacing w:val="0"/>
          <w:kern w:val="0"/>
          <w:sz w:val="28"/>
          <w:szCs w:val="28"/>
          <w:lang w:val="en-US" w:eastAsia="zh-CN" w:bidi="ar"/>
        </w:rPr>
        <w:t xml:space="preserve">  </w:t>
      </w:r>
    </w:p>
    <w:p>
      <w:pPr>
        <w:widowControl w:val="0"/>
        <w:pBdr>
          <w:bottom w:val="single" w:color="BFBFBF" w:sz="2" w:space="1"/>
        </w:pBdr>
        <w:adjustRightInd w:val="0"/>
        <w:snapToGrid w:val="0"/>
        <w:spacing w:line="276" w:lineRule="auto"/>
        <w:ind w:firstLine="0" w:firstLineChars="0"/>
        <w:jc w:val="both"/>
        <w:rPr>
          <w:rFonts w:hint="default" w:ascii="微软雅黑" w:hAnsi="微软雅黑" w:eastAsia="微软雅黑" w:cs="Times New Roman"/>
          <w:kern w:val="2"/>
          <w:sz w:val="21"/>
          <w:szCs w:val="22"/>
          <w:lang w:bidi="ar-SA"/>
        </w:rPr>
      </w:pPr>
      <w:r>
        <w:rPr>
          <w:rFonts w:hint="eastAsia" w:ascii="微软雅黑" w:hAnsi="微软雅黑" w:eastAsia="微软雅黑" w:cs="Times New Roman"/>
          <w:kern w:val="2"/>
          <w:sz w:val="21"/>
          <w:szCs w:val="22"/>
          <w:lang w:val="en-US" w:eastAsia="zh-CN" w:bidi="ar-SA"/>
        </w:rPr>
        <w:t>律所 陕西博硕律师事务所</w:t>
      </w:r>
    </w:p>
    <w:p>
      <w:pPr>
        <w:widowControl w:val="0"/>
        <w:pBdr>
          <w:bottom w:val="single" w:color="BFBFBF" w:sz="2" w:space="1"/>
        </w:pBdr>
        <w:adjustRightInd w:val="0"/>
        <w:snapToGrid w:val="0"/>
        <w:spacing w:line="276" w:lineRule="auto"/>
        <w:ind w:firstLine="0" w:firstLineChars="0"/>
        <w:jc w:val="both"/>
        <w:rPr>
          <w:rFonts w:hint="eastAsia" w:ascii="微软雅黑" w:hAnsi="微软雅黑" w:eastAsia="微软雅黑" w:cs="Times New Roman"/>
          <w:kern w:val="2"/>
          <w:sz w:val="21"/>
          <w:szCs w:val="22"/>
          <w:lang w:val="en-US" w:eastAsia="zh-CN" w:bidi="ar-SA"/>
        </w:rPr>
      </w:pPr>
      <w:r>
        <w:rPr>
          <w:rFonts w:hint="eastAsia" w:ascii="微软雅黑" w:hAnsi="微软雅黑" w:eastAsia="微软雅黑" w:cs="Times New Roman"/>
          <w:kern w:val="2"/>
          <w:sz w:val="21"/>
          <w:szCs w:val="22"/>
          <w:lang w:val="en-US" w:eastAsia="zh-CN" w:bidi="ar-SA"/>
        </w:rPr>
        <w:t>职务 专职律师</w:t>
      </w:r>
    </w:p>
    <w:p>
      <w:pPr>
        <w:pStyle w:val="2"/>
        <w:rPr>
          <w:rFonts w:hint="default"/>
          <w:lang w:val="en-US"/>
        </w:rPr>
      </w:pPr>
    </w:p>
    <w:p>
      <w:pPr>
        <w:widowControl w:val="0"/>
        <w:pBdr>
          <w:bottom w:val="single" w:color="BFBFBF" w:sz="2" w:space="1"/>
        </w:pBdr>
        <w:adjustRightInd w:val="0"/>
        <w:snapToGrid w:val="0"/>
        <w:spacing w:line="276" w:lineRule="auto"/>
        <w:ind w:firstLine="0" w:firstLineChars="0"/>
        <w:jc w:val="both"/>
        <w:rPr>
          <w:rFonts w:hint="default" w:ascii="微软雅黑" w:hAnsi="微软雅黑" w:eastAsia="微软雅黑" w:cs="Times New Roman"/>
          <w:kern w:val="2"/>
          <w:sz w:val="21"/>
          <w:szCs w:val="22"/>
          <w:lang w:val="en-US" w:eastAsia="zh-CN" w:bidi="ar-SA"/>
        </w:rPr>
      </w:pPr>
      <w:r>
        <w:rPr>
          <w:rFonts w:hint="eastAsia" w:ascii="微软雅黑" w:hAnsi="微软雅黑" w:eastAsia="微软雅黑" w:cs="Times New Roman"/>
          <w:b/>
          <w:bCs/>
          <w:kern w:val="2"/>
          <w:sz w:val="24"/>
          <w:szCs w:val="24"/>
          <w:lang w:val="en-US" w:eastAsia="zh-CN" w:bidi="ar-SA"/>
        </w:rPr>
        <w:t>擅长领域：</w:t>
      </w:r>
      <w:r>
        <w:rPr>
          <w:rFonts w:hint="eastAsia" w:ascii="微软雅黑" w:hAnsi="微软雅黑" w:eastAsia="微软雅黑" w:cs="Times New Roman"/>
          <w:kern w:val="2"/>
          <w:sz w:val="21"/>
          <w:szCs w:val="22"/>
          <w:lang w:val="en-US" w:eastAsia="zh-CN" w:bidi="ar-SA"/>
        </w:rPr>
        <w:t>诉讼与仲裁；劳动与社会保障；房地产等</w:t>
      </w:r>
      <w:bookmarkStart w:id="0" w:name="_GoBack"/>
      <w:bookmarkEnd w:id="0"/>
    </w:p>
    <w:p>
      <w:pPr>
        <w:widowControl w:val="0"/>
        <w:pBdr>
          <w:bottom w:val="single" w:color="BFBFBF" w:sz="2" w:space="1"/>
        </w:pBdr>
        <w:adjustRightInd w:val="0"/>
        <w:snapToGrid w:val="0"/>
        <w:spacing w:line="276" w:lineRule="auto"/>
        <w:ind w:firstLine="0" w:firstLineChars="0"/>
        <w:jc w:val="both"/>
        <w:rPr>
          <w:rFonts w:hint="default" w:ascii="微软雅黑" w:hAnsi="微软雅黑" w:eastAsia="微软雅黑" w:cs="Times New Roman"/>
          <w:kern w:val="2"/>
          <w:sz w:val="21"/>
          <w:szCs w:val="22"/>
          <w:lang w:val="en-US" w:eastAsia="zh-CN" w:bidi="ar-SA"/>
        </w:rPr>
      </w:pPr>
      <w:r>
        <w:rPr>
          <w:rFonts w:hint="eastAsia" w:ascii="微软雅黑" w:hAnsi="微软雅黑" w:eastAsia="微软雅黑" w:cs="Times New Roman"/>
          <w:b/>
          <w:bCs/>
          <w:kern w:val="2"/>
          <w:sz w:val="24"/>
          <w:szCs w:val="24"/>
          <w:lang w:val="en-US" w:eastAsia="zh-CN" w:bidi="ar-SA"/>
        </w:rPr>
        <w:t>职业资格：</w:t>
      </w:r>
      <w:r>
        <w:rPr>
          <w:rFonts w:hint="eastAsia" w:ascii="微软雅黑" w:hAnsi="微软雅黑" w:eastAsia="微软雅黑" w:cs="Times New Roman"/>
          <w:kern w:val="2"/>
          <w:sz w:val="21"/>
          <w:szCs w:val="22"/>
          <w:lang w:val="en-US" w:eastAsia="zh-CN" w:bidi="ar-SA"/>
        </w:rPr>
        <w:t xml:space="preserve">执业律师    </w:t>
      </w:r>
    </w:p>
    <w:p>
      <w:pPr>
        <w:widowControl w:val="0"/>
        <w:pBdr>
          <w:bottom w:val="single" w:color="BFBFBF" w:sz="2" w:space="1"/>
        </w:pBdr>
        <w:adjustRightInd w:val="0"/>
        <w:snapToGrid w:val="0"/>
        <w:spacing w:line="276" w:lineRule="auto"/>
        <w:ind w:firstLine="0" w:firstLineChars="0"/>
        <w:jc w:val="both"/>
        <w:rPr>
          <w:rFonts w:hint="default" w:ascii="微软雅黑" w:hAnsi="微软雅黑" w:eastAsia="微软雅黑" w:cs="Times New Roman"/>
          <w:kern w:val="2"/>
          <w:sz w:val="21"/>
          <w:szCs w:val="22"/>
          <w:lang w:val="en-US" w:eastAsia="zh-CN" w:bidi="ar-SA"/>
        </w:rPr>
      </w:pPr>
      <w:r>
        <w:rPr>
          <w:rFonts w:hint="eastAsia" w:ascii="微软雅黑" w:hAnsi="微软雅黑" w:eastAsia="微软雅黑" w:cs="Times New Roman"/>
          <w:b/>
          <w:bCs/>
          <w:kern w:val="2"/>
          <w:sz w:val="24"/>
          <w:szCs w:val="24"/>
          <w:lang w:val="en-US" w:eastAsia="zh-CN" w:bidi="ar-SA"/>
        </w:rPr>
        <w:t>工作语言：</w:t>
      </w:r>
      <w:r>
        <w:rPr>
          <w:rFonts w:hint="eastAsia" w:ascii="微软雅黑" w:hAnsi="微软雅黑" w:eastAsia="微软雅黑" w:cs="Times New Roman"/>
          <w:kern w:val="2"/>
          <w:sz w:val="21"/>
          <w:szCs w:val="22"/>
          <w:lang w:val="en-US" w:eastAsia="zh-CN" w:bidi="ar-SA"/>
        </w:rPr>
        <w:t>中文</w:t>
      </w:r>
    </w:p>
    <w:p>
      <w:pPr>
        <w:widowControl w:val="0"/>
        <w:pBdr>
          <w:bottom w:val="single" w:color="BFBFBF" w:sz="2" w:space="1"/>
        </w:pBdr>
        <w:adjustRightInd w:val="0"/>
        <w:snapToGrid w:val="0"/>
        <w:spacing w:line="276" w:lineRule="auto"/>
        <w:ind w:firstLine="0" w:firstLineChars="0"/>
        <w:jc w:val="both"/>
        <w:rPr>
          <w:rFonts w:hint="eastAsia" w:ascii="微软雅黑" w:hAnsi="微软雅黑" w:eastAsia="微软雅黑" w:cs="Times New Roman"/>
          <w:kern w:val="2"/>
          <w:sz w:val="21"/>
          <w:szCs w:val="22"/>
          <w:lang w:val="en-US" w:eastAsia="zh-CN" w:bidi="ar-SA"/>
        </w:rPr>
      </w:pPr>
      <w:r>
        <w:rPr>
          <w:rFonts w:hint="eastAsia" w:ascii="微软雅黑" w:hAnsi="微软雅黑" w:eastAsia="微软雅黑" w:cs="Times New Roman"/>
          <w:b/>
          <w:bCs/>
          <w:kern w:val="2"/>
          <w:sz w:val="24"/>
          <w:szCs w:val="24"/>
          <w:lang w:val="en-US" w:eastAsia="zh-CN" w:bidi="ar-SA"/>
        </w:rPr>
        <w:t>电    话：</w:t>
      </w:r>
      <w:r>
        <w:rPr>
          <w:rFonts w:hint="eastAsia" w:ascii="微软雅黑" w:hAnsi="微软雅黑" w:eastAsia="微软雅黑" w:cs="Times New Roman"/>
          <w:kern w:val="2"/>
          <w:sz w:val="21"/>
          <w:szCs w:val="22"/>
          <w:lang w:val="en-US" w:eastAsia="zh-CN" w:bidi="ar-SA"/>
        </w:rPr>
        <w:t>18629261032</w:t>
      </w:r>
    </w:p>
    <w:p>
      <w:pPr>
        <w:widowControl w:val="0"/>
        <w:pBdr>
          <w:bottom w:val="single" w:color="BFBFBF" w:sz="2" w:space="1"/>
        </w:pBdr>
        <w:adjustRightInd w:val="0"/>
        <w:snapToGrid w:val="0"/>
        <w:spacing w:line="276" w:lineRule="auto"/>
        <w:ind w:firstLine="0" w:firstLineChars="0"/>
        <w:jc w:val="both"/>
        <w:rPr>
          <w:rFonts w:hint="default" w:ascii="微软雅黑" w:hAnsi="微软雅黑" w:eastAsia="微软雅黑" w:cs="Times New Roman"/>
          <w:kern w:val="2"/>
          <w:sz w:val="21"/>
          <w:szCs w:val="22"/>
          <w:lang w:val="en-US" w:eastAsia="zh-CN" w:bidi="ar-SA"/>
        </w:rPr>
      </w:pPr>
      <w:r>
        <w:rPr>
          <w:rFonts w:hint="eastAsia" w:ascii="微软雅黑" w:hAnsi="微软雅黑" w:eastAsia="微软雅黑" w:cs="Times New Roman"/>
          <w:b/>
          <w:bCs/>
          <w:kern w:val="2"/>
          <w:sz w:val="24"/>
          <w:szCs w:val="24"/>
          <w:lang w:val="en-US" w:eastAsia="zh-CN" w:bidi="ar-SA"/>
        </w:rPr>
        <w:t>邮箱：</w:t>
      </w:r>
      <w:r>
        <w:rPr>
          <w:rFonts w:hint="eastAsia" w:ascii="微软雅黑" w:hAnsi="微软雅黑" w:eastAsia="微软雅黑" w:cs="Times New Roman"/>
          <w:kern w:val="2"/>
          <w:sz w:val="21"/>
          <w:szCs w:val="22"/>
          <w:lang w:val="en-US" w:eastAsia="zh-CN" w:bidi="ar-SA"/>
        </w:rPr>
        <w:t>18629261032@163.com</w:t>
      </w:r>
    </w:p>
    <w:p>
      <w:pPr>
        <w:widowControl w:val="0"/>
        <w:pBdr>
          <w:bottom w:val="single" w:color="BFBFBF" w:sz="2" w:space="1"/>
        </w:pBdr>
        <w:adjustRightInd w:val="0"/>
        <w:snapToGrid w:val="0"/>
        <w:spacing w:line="276" w:lineRule="auto"/>
        <w:ind w:firstLine="0" w:firstLineChars="0"/>
        <w:jc w:val="both"/>
        <w:rPr>
          <w:rFonts w:hint="eastAsia" w:ascii="微软雅黑" w:hAnsi="微软雅黑" w:eastAsia="微软雅黑" w:cs="Times New Roman"/>
          <w:kern w:val="2"/>
          <w:sz w:val="21"/>
          <w:szCs w:val="22"/>
          <w:lang w:val="en-US" w:eastAsia="zh-CN" w:bidi="ar-SA"/>
        </w:rPr>
      </w:pPr>
      <w:r>
        <w:rPr>
          <w:rFonts w:hint="eastAsia" w:ascii="微软雅黑" w:hAnsi="微软雅黑" w:eastAsia="微软雅黑" w:cs="Times New Roman"/>
          <w:b/>
          <w:bCs/>
          <w:kern w:val="2"/>
          <w:sz w:val="24"/>
          <w:szCs w:val="24"/>
          <w:lang w:val="en-US" w:eastAsia="zh-CN" w:bidi="ar-SA"/>
        </w:rPr>
        <w:t>执业证号：</w:t>
      </w:r>
      <w:r>
        <w:rPr>
          <w:rFonts w:hint="eastAsia" w:ascii="微软雅黑" w:hAnsi="微软雅黑" w:eastAsia="微软雅黑" w:cs="Times New Roman"/>
          <w:kern w:val="2"/>
          <w:sz w:val="21"/>
          <w:szCs w:val="22"/>
          <w:lang w:val="en-US" w:eastAsia="zh-CN" w:bidi="ar-SA"/>
        </w:rPr>
        <w:t>16101202111302621</w:t>
      </w:r>
    </w:p>
    <w:p>
      <w:pPr>
        <w:pStyle w:val="2"/>
        <w:rPr>
          <w:rFonts w:hint="eastAsia"/>
        </w:rPr>
      </w:pP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widowControl w:val="0"/>
        <w:pBdr>
          <w:bottom w:val="single" w:color="BFBFBF" w:sz="2" w:space="1"/>
        </w:pBdr>
        <w:adjustRightInd w:val="0"/>
        <w:snapToGrid w:val="0"/>
        <w:spacing w:line="276" w:lineRule="auto"/>
        <w:ind w:firstLine="0" w:firstLineChars="0"/>
        <w:jc w:val="both"/>
        <w:rPr>
          <w:rFonts w:hint="eastAsia" w:ascii="微软雅黑" w:hAnsi="微软雅黑" w:eastAsia="微软雅黑"/>
          <w:szCs w:val="21"/>
          <w:lang w:val="en-US" w:eastAsia="zh-CN"/>
        </w:rPr>
      </w:pPr>
      <w:r>
        <w:rPr>
          <w:rFonts w:hint="eastAsia" w:ascii="微软雅黑" w:hAnsi="微软雅黑" w:eastAsia="微软雅黑" w:cs="Times New Roman"/>
          <w:kern w:val="2"/>
          <w:sz w:val="21"/>
          <w:szCs w:val="22"/>
          <w:lang w:val="en-US" w:eastAsia="zh-CN" w:bidi="ar-SA"/>
        </w:rPr>
        <w:t>宁馨，女，汉族，法学本科。现为陕西博硕律师事务所执业律师。职业领域专注于企业法律风险防控顾问业务、民商事诉讼仲裁争议解决、劳动争议纠纷处理、婚姻家事等领域诉讼及非诉法律业务。</w:t>
      </w: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left="0" w:leftChars="0" w:firstLine="0" w:firstLineChars="0"/>
        <w:rPr>
          <w:rFonts w:hint="default" w:ascii="微软雅黑" w:hAnsi="微软雅黑" w:eastAsia="微软雅黑"/>
          <w:szCs w:val="21"/>
          <w:lang w:val="en-US"/>
        </w:rPr>
      </w:pPr>
      <w:r>
        <w:rPr>
          <w:rFonts w:hint="eastAsia" w:ascii="微软雅黑" w:hAnsi="微软雅黑" w:eastAsia="微软雅黑" w:cs="Times New Roman"/>
          <w:szCs w:val="21"/>
          <w:lang w:val="en-US" w:eastAsia="zh-CN"/>
        </w:rPr>
        <w:t>陕西博硕律师事务所  律师</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部分服务客户</w:t>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fldChar w:fldCharType="begin"/>
      </w:r>
      <w:r>
        <w:rPr>
          <w:rFonts w:hint="eastAsia" w:ascii="微软雅黑" w:hAnsi="微软雅黑" w:eastAsia="微软雅黑" w:cs="微软雅黑"/>
          <w:color w:val="000000"/>
          <w:kern w:val="0"/>
          <w:sz w:val="21"/>
          <w:szCs w:val="21"/>
          <w:lang w:val="en-US" w:eastAsia="zh-CN" w:bidi="ar-SA"/>
        </w:rPr>
        <w:instrText xml:space="preserve"> HYPERLINK "javascript:;" \o "查看详情" </w:instrText>
      </w:r>
      <w:r>
        <w:rPr>
          <w:rFonts w:hint="eastAsia" w:ascii="微软雅黑" w:hAnsi="微软雅黑" w:eastAsia="微软雅黑" w:cs="微软雅黑"/>
          <w:color w:val="000000"/>
          <w:kern w:val="0"/>
          <w:sz w:val="21"/>
          <w:szCs w:val="21"/>
          <w:lang w:val="en-US" w:eastAsia="zh-CN" w:bidi="ar-SA"/>
        </w:rPr>
        <w:fldChar w:fldCharType="separate"/>
      </w:r>
      <w:r>
        <w:rPr>
          <w:rFonts w:hint="eastAsia" w:ascii="微软雅黑" w:hAnsi="微软雅黑" w:eastAsia="微软雅黑" w:cs="微软雅黑"/>
          <w:color w:val="000000"/>
          <w:kern w:val="0"/>
          <w:sz w:val="21"/>
          <w:szCs w:val="21"/>
          <w:lang w:val="en-US" w:eastAsia="zh-CN" w:bidi="ar-SA"/>
        </w:rPr>
        <w:t>西安东田形象设计管理有限公司</w:t>
      </w:r>
      <w:r>
        <w:rPr>
          <w:rFonts w:hint="eastAsia" w:ascii="微软雅黑" w:hAnsi="微软雅黑" w:eastAsia="微软雅黑" w:cs="微软雅黑"/>
          <w:color w:val="000000"/>
          <w:kern w:val="0"/>
          <w:sz w:val="21"/>
          <w:szCs w:val="21"/>
          <w:lang w:val="en-US" w:eastAsia="zh-CN" w:bidi="ar-SA"/>
        </w:rPr>
        <w:fldChar w:fldCharType="end"/>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t>西安得安信息技术有限公司</w:t>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t>西安中旅国际旅行社有限责任公司</w:t>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t>西安灞业房地产有限公司</w:t>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t>陕西达刚筑路环保设备有限公司</w:t>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fldChar w:fldCharType="begin"/>
      </w:r>
      <w:r>
        <w:rPr>
          <w:rFonts w:hint="eastAsia" w:ascii="微软雅黑" w:hAnsi="微软雅黑" w:eastAsia="微软雅黑" w:cs="微软雅黑"/>
          <w:color w:val="000000"/>
          <w:kern w:val="0"/>
          <w:sz w:val="21"/>
          <w:szCs w:val="21"/>
          <w:lang w:val="en-US" w:eastAsia="zh-CN" w:bidi="ar-SA"/>
        </w:rPr>
        <w:instrText xml:space="preserve"> HYPERLINK "javascript:;" \o "查看详情" </w:instrText>
      </w:r>
      <w:r>
        <w:rPr>
          <w:rFonts w:hint="eastAsia" w:ascii="微软雅黑" w:hAnsi="微软雅黑" w:eastAsia="微软雅黑" w:cs="微软雅黑"/>
          <w:color w:val="000000"/>
          <w:kern w:val="0"/>
          <w:sz w:val="21"/>
          <w:szCs w:val="21"/>
          <w:lang w:val="en-US" w:eastAsia="zh-CN" w:bidi="ar-SA"/>
        </w:rPr>
        <w:fldChar w:fldCharType="separate"/>
      </w:r>
      <w:r>
        <w:rPr>
          <w:rFonts w:hint="eastAsia" w:ascii="微软雅黑" w:hAnsi="微软雅黑" w:eastAsia="微软雅黑" w:cs="微软雅黑"/>
          <w:color w:val="000000"/>
          <w:kern w:val="0"/>
          <w:sz w:val="21"/>
          <w:szCs w:val="21"/>
          <w:lang w:val="en-US" w:eastAsia="zh-CN" w:bidi="ar-SA"/>
        </w:rPr>
        <w:t>西安市西无二电子信息集团有限公司</w:t>
      </w:r>
      <w:r>
        <w:rPr>
          <w:rFonts w:hint="eastAsia" w:ascii="微软雅黑" w:hAnsi="微软雅黑" w:eastAsia="微软雅黑" w:cs="微软雅黑"/>
          <w:color w:val="000000"/>
          <w:kern w:val="0"/>
          <w:sz w:val="21"/>
          <w:szCs w:val="21"/>
          <w:lang w:val="en-US" w:eastAsia="zh-CN" w:bidi="ar-SA"/>
        </w:rPr>
        <w:fldChar w:fldCharType="end"/>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t>陕西郭家河煤业有限责任公司</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典型诉讼案例</w:t>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fldChar w:fldCharType="begin"/>
      </w:r>
      <w:r>
        <w:rPr>
          <w:rFonts w:hint="eastAsia" w:ascii="微软雅黑" w:hAnsi="微软雅黑" w:eastAsia="微软雅黑" w:cs="微软雅黑"/>
          <w:color w:val="000000"/>
          <w:kern w:val="0"/>
          <w:sz w:val="21"/>
          <w:szCs w:val="21"/>
          <w:lang w:val="en-US" w:eastAsia="zh-CN" w:bidi="ar-SA"/>
        </w:rPr>
        <w:instrText xml:space="preserve"> HYPERLINK "javascript:;" \o "查看详情" </w:instrText>
      </w:r>
      <w:r>
        <w:rPr>
          <w:rFonts w:hint="eastAsia" w:ascii="微软雅黑" w:hAnsi="微软雅黑" w:eastAsia="微软雅黑" w:cs="微软雅黑"/>
          <w:color w:val="000000"/>
          <w:kern w:val="0"/>
          <w:sz w:val="21"/>
          <w:szCs w:val="21"/>
          <w:lang w:val="en-US" w:eastAsia="zh-CN" w:bidi="ar-SA"/>
        </w:rPr>
        <w:fldChar w:fldCharType="separate"/>
      </w:r>
      <w:r>
        <w:rPr>
          <w:rFonts w:hint="eastAsia" w:ascii="微软雅黑" w:hAnsi="微软雅黑" w:eastAsia="微软雅黑" w:cs="微软雅黑"/>
          <w:color w:val="000000"/>
          <w:kern w:val="0"/>
          <w:sz w:val="21"/>
          <w:szCs w:val="21"/>
          <w:lang w:val="en-US" w:eastAsia="zh-CN" w:bidi="ar-SA"/>
        </w:rPr>
        <w:t>山东得安信息技术有限公司与三未信安科技股份有限公司、山东三未信安信息技术有限公司、张某、高某、范某等人知识产权纠纷一案</w:t>
      </w:r>
      <w:r>
        <w:rPr>
          <w:rFonts w:hint="eastAsia" w:ascii="微软雅黑" w:hAnsi="微软雅黑" w:eastAsia="微软雅黑" w:cs="微软雅黑"/>
          <w:color w:val="000000"/>
          <w:kern w:val="0"/>
          <w:sz w:val="21"/>
          <w:szCs w:val="21"/>
          <w:lang w:val="en-US" w:eastAsia="zh-CN" w:bidi="ar-SA"/>
        </w:rPr>
        <w:fldChar w:fldCharType="end"/>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fldChar w:fldCharType="begin"/>
      </w:r>
      <w:r>
        <w:rPr>
          <w:rFonts w:hint="eastAsia" w:ascii="微软雅黑" w:hAnsi="微软雅黑" w:eastAsia="微软雅黑" w:cs="微软雅黑"/>
          <w:color w:val="000000"/>
          <w:kern w:val="0"/>
          <w:sz w:val="21"/>
          <w:szCs w:val="21"/>
          <w:lang w:val="en-US" w:eastAsia="zh-CN" w:bidi="ar-SA"/>
        </w:rPr>
        <w:instrText xml:space="preserve"> HYPERLINK "javascript:;" \o "查看详情" </w:instrText>
      </w:r>
      <w:r>
        <w:rPr>
          <w:rFonts w:hint="eastAsia" w:ascii="微软雅黑" w:hAnsi="微软雅黑" w:eastAsia="微软雅黑" w:cs="微软雅黑"/>
          <w:color w:val="000000"/>
          <w:kern w:val="0"/>
          <w:sz w:val="21"/>
          <w:szCs w:val="21"/>
          <w:lang w:val="en-US" w:eastAsia="zh-CN" w:bidi="ar-SA"/>
        </w:rPr>
        <w:fldChar w:fldCharType="separate"/>
      </w:r>
      <w:r>
        <w:rPr>
          <w:rFonts w:hint="eastAsia" w:ascii="微软雅黑" w:hAnsi="微软雅黑" w:eastAsia="微软雅黑" w:cs="微软雅黑"/>
          <w:color w:val="000000"/>
          <w:kern w:val="0"/>
          <w:sz w:val="21"/>
          <w:szCs w:val="21"/>
          <w:lang w:val="en-US" w:eastAsia="zh-CN" w:bidi="ar-SA"/>
        </w:rPr>
        <w:t>郭家河煤业有限责任公司与正太集团有限公司西安分公司建设工程施工合同纠纷</w:t>
      </w:r>
      <w:r>
        <w:rPr>
          <w:rFonts w:hint="eastAsia" w:ascii="微软雅黑" w:hAnsi="微软雅黑" w:eastAsia="微软雅黑" w:cs="微软雅黑"/>
          <w:color w:val="000000"/>
          <w:kern w:val="0"/>
          <w:sz w:val="21"/>
          <w:szCs w:val="21"/>
          <w:lang w:val="en-US" w:eastAsia="zh-CN" w:bidi="ar-SA"/>
        </w:rPr>
        <w:fldChar w:fldCharType="end"/>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fldChar w:fldCharType="begin"/>
      </w:r>
      <w:r>
        <w:rPr>
          <w:rFonts w:hint="eastAsia" w:ascii="微软雅黑" w:hAnsi="微软雅黑" w:eastAsia="微软雅黑" w:cs="微软雅黑"/>
          <w:color w:val="000000"/>
          <w:kern w:val="0"/>
          <w:sz w:val="21"/>
          <w:szCs w:val="21"/>
          <w:lang w:val="en-US" w:eastAsia="zh-CN" w:bidi="ar-SA"/>
        </w:rPr>
        <w:instrText xml:space="preserve"> HYPERLINK "javascript:;" \o "查看详情" </w:instrText>
      </w:r>
      <w:r>
        <w:rPr>
          <w:rFonts w:hint="eastAsia" w:ascii="微软雅黑" w:hAnsi="微软雅黑" w:eastAsia="微软雅黑" w:cs="微软雅黑"/>
          <w:color w:val="000000"/>
          <w:kern w:val="0"/>
          <w:sz w:val="21"/>
          <w:szCs w:val="21"/>
          <w:lang w:val="en-US" w:eastAsia="zh-CN" w:bidi="ar-SA"/>
        </w:rPr>
        <w:fldChar w:fldCharType="separate"/>
      </w:r>
      <w:r>
        <w:rPr>
          <w:rFonts w:hint="eastAsia" w:ascii="微软雅黑" w:hAnsi="微软雅黑" w:eastAsia="微软雅黑" w:cs="微软雅黑"/>
          <w:color w:val="000000"/>
          <w:kern w:val="0"/>
          <w:sz w:val="21"/>
          <w:szCs w:val="21"/>
          <w:lang w:val="en-US" w:eastAsia="zh-CN" w:bidi="ar-SA"/>
        </w:rPr>
        <w:t>上海芮睦诉李某股东知情权纠纷案</w:t>
      </w:r>
      <w:r>
        <w:rPr>
          <w:rFonts w:hint="eastAsia" w:ascii="微软雅黑" w:hAnsi="微软雅黑" w:eastAsia="微软雅黑" w:cs="微软雅黑"/>
          <w:color w:val="000000"/>
          <w:kern w:val="0"/>
          <w:sz w:val="21"/>
          <w:szCs w:val="21"/>
          <w:lang w:val="en-US" w:eastAsia="zh-CN" w:bidi="ar-SA"/>
        </w:rPr>
        <w:fldChar w:fldCharType="end"/>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fldChar w:fldCharType="begin"/>
      </w:r>
      <w:r>
        <w:rPr>
          <w:rFonts w:hint="eastAsia" w:ascii="微软雅黑" w:hAnsi="微软雅黑" w:eastAsia="微软雅黑" w:cs="微软雅黑"/>
          <w:color w:val="000000"/>
          <w:kern w:val="0"/>
          <w:sz w:val="21"/>
          <w:szCs w:val="21"/>
          <w:lang w:val="en-US" w:eastAsia="zh-CN" w:bidi="ar-SA"/>
        </w:rPr>
        <w:instrText xml:space="preserve"> HYPERLINK "javascript:;" \o "查看详情" </w:instrText>
      </w:r>
      <w:r>
        <w:rPr>
          <w:rFonts w:hint="eastAsia" w:ascii="微软雅黑" w:hAnsi="微软雅黑" w:eastAsia="微软雅黑" w:cs="微软雅黑"/>
          <w:color w:val="000000"/>
          <w:kern w:val="0"/>
          <w:sz w:val="21"/>
          <w:szCs w:val="21"/>
          <w:lang w:val="en-US" w:eastAsia="zh-CN" w:bidi="ar-SA"/>
        </w:rPr>
        <w:fldChar w:fldCharType="separate"/>
      </w:r>
      <w:r>
        <w:rPr>
          <w:rFonts w:hint="eastAsia" w:ascii="微软雅黑" w:hAnsi="微软雅黑" w:eastAsia="微软雅黑" w:cs="微软雅黑"/>
          <w:color w:val="000000"/>
          <w:kern w:val="0"/>
          <w:sz w:val="21"/>
          <w:szCs w:val="21"/>
          <w:lang w:val="en-US" w:eastAsia="zh-CN" w:bidi="ar-SA"/>
        </w:rPr>
        <w:t>西安中旅国际旅行社有限公司诉西安零公里旅游项目开发有限公司合同纠纷一案</w:t>
      </w:r>
      <w:r>
        <w:rPr>
          <w:rFonts w:hint="eastAsia" w:ascii="微软雅黑" w:hAnsi="微软雅黑" w:eastAsia="微软雅黑" w:cs="微软雅黑"/>
          <w:color w:val="000000"/>
          <w:kern w:val="0"/>
          <w:sz w:val="21"/>
          <w:szCs w:val="21"/>
          <w:lang w:val="en-US" w:eastAsia="zh-CN" w:bidi="ar-SA"/>
        </w:rPr>
        <w:fldChar w:fldCharType="end"/>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fldChar w:fldCharType="begin"/>
      </w:r>
      <w:r>
        <w:rPr>
          <w:rFonts w:hint="eastAsia" w:ascii="微软雅黑" w:hAnsi="微软雅黑" w:eastAsia="微软雅黑" w:cs="微软雅黑"/>
          <w:color w:val="000000"/>
          <w:kern w:val="0"/>
          <w:sz w:val="21"/>
          <w:szCs w:val="21"/>
          <w:lang w:val="en-US" w:eastAsia="zh-CN" w:bidi="ar-SA"/>
        </w:rPr>
        <w:instrText xml:space="preserve"> HYPERLINK "javascript:;" \o "查看详情" </w:instrText>
      </w:r>
      <w:r>
        <w:rPr>
          <w:rFonts w:hint="eastAsia" w:ascii="微软雅黑" w:hAnsi="微软雅黑" w:eastAsia="微软雅黑" w:cs="微软雅黑"/>
          <w:color w:val="000000"/>
          <w:kern w:val="0"/>
          <w:sz w:val="21"/>
          <w:szCs w:val="21"/>
          <w:lang w:val="en-US" w:eastAsia="zh-CN" w:bidi="ar-SA"/>
        </w:rPr>
        <w:fldChar w:fldCharType="separate"/>
      </w:r>
      <w:r>
        <w:rPr>
          <w:rFonts w:hint="eastAsia" w:ascii="微软雅黑" w:hAnsi="微软雅黑" w:eastAsia="微软雅黑" w:cs="微软雅黑"/>
          <w:color w:val="000000"/>
          <w:kern w:val="0"/>
          <w:sz w:val="21"/>
          <w:szCs w:val="21"/>
          <w:lang w:val="en-US" w:eastAsia="zh-CN" w:bidi="ar-SA"/>
        </w:rPr>
        <w:t>深圳前海弘典资本管理有限公司与信汇恒远（北京）科技发展有限公司、李某借款合同纠纷一案</w:t>
      </w:r>
      <w:r>
        <w:rPr>
          <w:rFonts w:hint="eastAsia" w:ascii="微软雅黑" w:hAnsi="微软雅黑" w:eastAsia="微软雅黑" w:cs="微软雅黑"/>
          <w:color w:val="000000"/>
          <w:kern w:val="0"/>
          <w:sz w:val="21"/>
          <w:szCs w:val="21"/>
          <w:lang w:val="en-US" w:eastAsia="zh-CN" w:bidi="ar-SA"/>
        </w:rPr>
        <w:fldChar w:fldCharType="end"/>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fldChar w:fldCharType="begin"/>
      </w:r>
      <w:r>
        <w:rPr>
          <w:rFonts w:hint="eastAsia" w:ascii="微软雅黑" w:hAnsi="微软雅黑" w:eastAsia="微软雅黑" w:cs="微软雅黑"/>
          <w:color w:val="000000"/>
          <w:kern w:val="0"/>
          <w:sz w:val="21"/>
          <w:szCs w:val="21"/>
          <w:lang w:val="en-US" w:eastAsia="zh-CN" w:bidi="ar-SA"/>
        </w:rPr>
        <w:instrText xml:space="preserve"> HYPERLINK "javascript:;" \o "查看详情" </w:instrText>
      </w:r>
      <w:r>
        <w:rPr>
          <w:rFonts w:hint="eastAsia" w:ascii="微软雅黑" w:hAnsi="微软雅黑" w:eastAsia="微软雅黑" w:cs="微软雅黑"/>
          <w:color w:val="000000"/>
          <w:kern w:val="0"/>
          <w:sz w:val="21"/>
          <w:szCs w:val="21"/>
          <w:lang w:val="en-US" w:eastAsia="zh-CN" w:bidi="ar-SA"/>
        </w:rPr>
        <w:fldChar w:fldCharType="separate"/>
      </w:r>
      <w:r>
        <w:rPr>
          <w:rFonts w:hint="eastAsia" w:ascii="微软雅黑" w:hAnsi="微软雅黑" w:eastAsia="微软雅黑" w:cs="微软雅黑"/>
          <w:color w:val="000000"/>
          <w:kern w:val="0"/>
          <w:sz w:val="21"/>
          <w:szCs w:val="21"/>
          <w:lang w:val="en-US" w:eastAsia="zh-CN" w:bidi="ar-SA"/>
        </w:rPr>
        <w:t>陕西巨像富源装饰工程有限公司与西安市建筑设计研究院有限公司建设工程合同纠纷一案</w:t>
      </w:r>
      <w:r>
        <w:rPr>
          <w:rFonts w:hint="eastAsia" w:ascii="微软雅黑" w:hAnsi="微软雅黑" w:eastAsia="微软雅黑" w:cs="微软雅黑"/>
          <w:color w:val="000000"/>
          <w:kern w:val="0"/>
          <w:sz w:val="21"/>
          <w:szCs w:val="21"/>
          <w:lang w:val="en-US" w:eastAsia="zh-CN" w:bidi="ar-SA"/>
        </w:rPr>
        <w:fldChar w:fldCharType="end"/>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fldChar w:fldCharType="begin"/>
      </w:r>
      <w:r>
        <w:rPr>
          <w:rFonts w:hint="eastAsia" w:ascii="微软雅黑" w:hAnsi="微软雅黑" w:eastAsia="微软雅黑" w:cs="微软雅黑"/>
          <w:color w:val="000000"/>
          <w:kern w:val="0"/>
          <w:sz w:val="21"/>
          <w:szCs w:val="21"/>
          <w:lang w:val="en-US" w:eastAsia="zh-CN" w:bidi="ar-SA"/>
        </w:rPr>
        <w:instrText xml:space="preserve"> HYPERLINK "javascript:;" \o "查看详情" </w:instrText>
      </w:r>
      <w:r>
        <w:rPr>
          <w:rFonts w:hint="eastAsia" w:ascii="微软雅黑" w:hAnsi="微软雅黑" w:eastAsia="微软雅黑" w:cs="微软雅黑"/>
          <w:color w:val="000000"/>
          <w:kern w:val="0"/>
          <w:sz w:val="21"/>
          <w:szCs w:val="21"/>
          <w:lang w:val="en-US" w:eastAsia="zh-CN" w:bidi="ar-SA"/>
        </w:rPr>
        <w:fldChar w:fldCharType="separate"/>
      </w:r>
      <w:r>
        <w:rPr>
          <w:rFonts w:hint="eastAsia" w:ascii="微软雅黑" w:hAnsi="微软雅黑" w:eastAsia="微软雅黑" w:cs="微软雅黑"/>
          <w:color w:val="000000"/>
          <w:kern w:val="0"/>
          <w:sz w:val="21"/>
          <w:szCs w:val="21"/>
          <w:lang w:val="en-US" w:eastAsia="zh-CN" w:bidi="ar-SA"/>
        </w:rPr>
        <w:t>西安迪诺优美时尚文化传播有限公司与兰州东方友谊置业有限公司房屋租赁合同纠纷</w:t>
      </w:r>
      <w:r>
        <w:rPr>
          <w:rFonts w:hint="eastAsia" w:ascii="微软雅黑" w:hAnsi="微软雅黑" w:eastAsia="微软雅黑" w:cs="微软雅黑"/>
          <w:color w:val="000000"/>
          <w:kern w:val="0"/>
          <w:sz w:val="21"/>
          <w:szCs w:val="21"/>
          <w:lang w:val="en-US" w:eastAsia="zh-CN" w:bidi="ar-SA"/>
        </w:rPr>
        <w:fldChar w:fldCharType="end"/>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fldChar w:fldCharType="begin"/>
      </w:r>
      <w:r>
        <w:rPr>
          <w:rFonts w:hint="eastAsia" w:ascii="微软雅黑" w:hAnsi="微软雅黑" w:eastAsia="微软雅黑" w:cs="微软雅黑"/>
          <w:color w:val="000000"/>
          <w:kern w:val="0"/>
          <w:sz w:val="21"/>
          <w:szCs w:val="21"/>
          <w:lang w:val="en-US" w:eastAsia="zh-CN" w:bidi="ar-SA"/>
        </w:rPr>
        <w:instrText xml:space="preserve"> HYPERLINK "javascript:;" \o "查看详情" </w:instrText>
      </w:r>
      <w:r>
        <w:rPr>
          <w:rFonts w:hint="eastAsia" w:ascii="微软雅黑" w:hAnsi="微软雅黑" w:eastAsia="微软雅黑" w:cs="微软雅黑"/>
          <w:color w:val="000000"/>
          <w:kern w:val="0"/>
          <w:sz w:val="21"/>
          <w:szCs w:val="21"/>
          <w:lang w:val="en-US" w:eastAsia="zh-CN" w:bidi="ar-SA"/>
        </w:rPr>
        <w:fldChar w:fldCharType="separate"/>
      </w:r>
      <w:r>
        <w:rPr>
          <w:rFonts w:hint="eastAsia" w:ascii="微软雅黑" w:hAnsi="微软雅黑" w:eastAsia="微软雅黑" w:cs="微软雅黑"/>
          <w:color w:val="000000"/>
          <w:kern w:val="0"/>
          <w:sz w:val="21"/>
          <w:szCs w:val="21"/>
          <w:lang w:val="en-US" w:eastAsia="zh-CN" w:bidi="ar-SA"/>
        </w:rPr>
        <w:t>江苏启安建设集团有限公司与北京优奈特燃气工程技术有限公司建设工程施工合同纠纷仲裁案件</w:t>
      </w:r>
      <w:r>
        <w:rPr>
          <w:rFonts w:hint="eastAsia" w:ascii="微软雅黑" w:hAnsi="微软雅黑" w:eastAsia="微软雅黑" w:cs="微软雅黑"/>
          <w:color w:val="000000"/>
          <w:kern w:val="0"/>
          <w:sz w:val="21"/>
          <w:szCs w:val="21"/>
          <w:lang w:val="en-US" w:eastAsia="zh-CN" w:bidi="ar-SA"/>
        </w:rPr>
        <w:fldChar w:fldCharType="end"/>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fldChar w:fldCharType="begin"/>
      </w:r>
      <w:r>
        <w:rPr>
          <w:rFonts w:hint="eastAsia" w:ascii="微软雅黑" w:hAnsi="微软雅黑" w:eastAsia="微软雅黑" w:cs="微软雅黑"/>
          <w:color w:val="000000"/>
          <w:kern w:val="0"/>
          <w:sz w:val="21"/>
          <w:szCs w:val="21"/>
          <w:lang w:val="en-US" w:eastAsia="zh-CN" w:bidi="ar-SA"/>
        </w:rPr>
        <w:instrText xml:space="preserve"> HYPERLINK "javascript:;" \o "查看详情" </w:instrText>
      </w:r>
      <w:r>
        <w:rPr>
          <w:rFonts w:hint="eastAsia" w:ascii="微软雅黑" w:hAnsi="微软雅黑" w:eastAsia="微软雅黑" w:cs="微软雅黑"/>
          <w:color w:val="000000"/>
          <w:kern w:val="0"/>
          <w:sz w:val="21"/>
          <w:szCs w:val="21"/>
          <w:lang w:val="en-US" w:eastAsia="zh-CN" w:bidi="ar-SA"/>
        </w:rPr>
        <w:fldChar w:fldCharType="separate"/>
      </w:r>
      <w:r>
        <w:rPr>
          <w:rFonts w:hint="eastAsia" w:ascii="微软雅黑" w:hAnsi="微软雅黑" w:eastAsia="微软雅黑" w:cs="微软雅黑"/>
          <w:color w:val="000000"/>
          <w:kern w:val="0"/>
          <w:sz w:val="21"/>
          <w:szCs w:val="21"/>
          <w:lang w:val="en-US" w:eastAsia="zh-CN" w:bidi="ar-SA"/>
        </w:rPr>
        <w:t>西安腾泷生物科技有限责任公司与西安华时科技有限公司、西安西诺农化有限责任公司、西安市临潼区盛轩建筑材料有限公司、刘某、岳某租赁合同纠纷一案</w:t>
      </w:r>
      <w:r>
        <w:rPr>
          <w:rFonts w:hint="eastAsia" w:ascii="微软雅黑" w:hAnsi="微软雅黑" w:eastAsia="微软雅黑" w:cs="微软雅黑"/>
          <w:color w:val="000000"/>
          <w:kern w:val="0"/>
          <w:sz w:val="21"/>
          <w:szCs w:val="21"/>
          <w:lang w:val="en-US" w:eastAsia="zh-CN" w:bidi="ar-SA"/>
        </w:rPr>
        <w:fldChar w:fldCharType="end"/>
      </w:r>
    </w:p>
    <w:p>
      <w:pPr>
        <w:numPr>
          <w:ilvl w:val="0"/>
          <w:numId w:val="1"/>
        </w:numPr>
        <w:adjustRightInd w:val="0"/>
        <w:snapToGrid w:val="0"/>
        <w:spacing w:line="276" w:lineRule="auto"/>
        <w:ind w:left="0" w:firstLineChars="0"/>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fldChar w:fldCharType="begin"/>
      </w:r>
      <w:r>
        <w:rPr>
          <w:rFonts w:hint="eastAsia" w:ascii="微软雅黑" w:hAnsi="微软雅黑" w:eastAsia="微软雅黑" w:cs="微软雅黑"/>
          <w:color w:val="000000"/>
          <w:kern w:val="0"/>
          <w:sz w:val="21"/>
          <w:szCs w:val="21"/>
          <w:lang w:val="en-US" w:eastAsia="zh-CN" w:bidi="ar-SA"/>
        </w:rPr>
        <w:instrText xml:space="preserve"> HYPERLINK "javascript:;" \o "查看详情" </w:instrText>
      </w:r>
      <w:r>
        <w:rPr>
          <w:rFonts w:hint="eastAsia" w:ascii="微软雅黑" w:hAnsi="微软雅黑" w:eastAsia="微软雅黑" w:cs="微软雅黑"/>
          <w:color w:val="000000"/>
          <w:kern w:val="0"/>
          <w:sz w:val="21"/>
          <w:szCs w:val="21"/>
          <w:lang w:val="en-US" w:eastAsia="zh-CN" w:bidi="ar-SA"/>
        </w:rPr>
        <w:fldChar w:fldCharType="separate"/>
      </w:r>
      <w:r>
        <w:rPr>
          <w:rFonts w:hint="eastAsia" w:ascii="微软雅黑" w:hAnsi="微软雅黑" w:eastAsia="微软雅黑" w:cs="微软雅黑"/>
          <w:color w:val="000000"/>
          <w:kern w:val="0"/>
          <w:sz w:val="21"/>
          <w:szCs w:val="21"/>
          <w:lang w:val="en-US" w:eastAsia="zh-CN" w:bidi="ar-SA"/>
        </w:rPr>
        <w:t>陕西郭家河煤业有限责任公司与徐州建基建设工程有限公司、江苏省矿业工程局团有限公司建设工程合同纠纷一案</w:t>
      </w:r>
      <w:r>
        <w:rPr>
          <w:rFonts w:hint="eastAsia" w:ascii="微软雅黑" w:hAnsi="微软雅黑" w:eastAsia="微软雅黑" w:cs="微软雅黑"/>
          <w:color w:val="000000"/>
          <w:kern w:val="0"/>
          <w:sz w:val="21"/>
          <w:szCs w:val="21"/>
          <w:lang w:val="en-US" w:eastAsia="zh-CN" w:bidi="ar-SA"/>
        </w:rPr>
        <w:fldChar w:fldCharType="end"/>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-6350</wp:posOffset>
              </wp:positionV>
              <wp:extent cx="5400040" cy="0"/>
              <wp:effectExtent l="0" t="0" r="0" b="0"/>
              <wp:wrapNone/>
              <wp:docPr id="4" name="自选图形 7"/>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5.25pt;margin-top:-0.5pt;height:0pt;width:425.2pt;z-index:251659264;mso-width-relative:page;mso-height-relative:page;" filled="f" stroked="t" coordsize="21600,21600" o:gfxdata="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WFP+NYAAAAJAQAADwAAAAAAAAABACAAAAAiAAAAZHJzL2Rvd25yZXYueG1sUEsBAhQA&#10;FAAAAAgAh07iQFZjS8r0AQAA4wMAAA4AAAAAAAAAAQAgAAAAJQEAAGRycy9lMm9Eb2MueG1sUEsF&#10;BgAAAAAGAAYAWQEAAIs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4611370</wp:posOffset>
              </wp:positionH>
              <wp:positionV relativeFrom="paragraph">
                <wp:posOffset>1905</wp:posOffset>
              </wp:positionV>
              <wp:extent cx="764540" cy="749935"/>
              <wp:effectExtent l="0" t="0" r="0" b="0"/>
              <wp:wrapNone/>
              <wp:docPr id="5" name="文本框 9"/>
              <wp:cNvGraphicFramePr/>
              <a:graphic xmlns:a="http://schemas.openxmlformats.org/drawingml/2006/main">
                <a:graphicData uri="http://schemas.microsoft.com/office/word/2010/wordprocessingShape">
                  <wps:wsp>
                    <wps:cNvSpPr txBox="1"/>
                    <wps:spPr>
                      <a:xfrm>
                        <a:off x="0" y="0"/>
                        <a:ext cx="764540" cy="749935"/>
                      </a:xfrm>
                      <a:prstGeom prst="rect">
                        <a:avLst/>
                      </a:prstGeom>
                      <a:noFill/>
                      <a:ln>
                        <a:noFill/>
                      </a:ln>
                    </wps:spPr>
                    <wps:txbx>
                      <w:txbxContent>
                        <w:p>
                          <w:pPr>
                            <w:ind w:firstLine="0" w:firstLineChars="0"/>
                          </w:pPr>
                          <w:r>
                            <w:rPr>
                              <w:rFonts w:ascii="宋体" w:hAnsi="宋体"/>
                            </w:rPr>
                            <w:drawing>
                              <wp:inline distT="0" distB="0" distL="114300" distR="114300">
                                <wp:extent cx="581025" cy="581025"/>
                                <wp:effectExtent l="0" t="0" r="0" b="0"/>
                                <wp:docPr id="7"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文本框 9" o:spid="_x0000_s1026" o:spt="202" type="#_x0000_t202" style="position:absolute;left:0pt;margin-left:363.1pt;margin-top:0.15pt;height:59.05pt;width:60.2pt;mso-wrap-style:none;z-index:251659264;mso-width-relative:page;mso-height-relative:page;" filled="f" stroked="f" coordsize="21600,21600" o:gfxdata="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5YgLfUAAAACAEAAA8AAAAAAAAAAQAgAAAAIgAAAGRycy9kb3ducmV2LnhtbFBL&#10;AQIUABQAAAAIAIdO4kBCTOGLwQEAAHMDAAAOAAAAAAAAAAEAIAAAACMBAABkcnMvZTJvRG9jLnht&#10;bFBLBQYAAAAABgAGAFkBAABWBQAAAAA=&#10;">
              <v:fill on="f" focussize="0,0"/>
              <v:stroke on="f"/>
              <v:imagedata o:title=""/>
              <o:lock v:ext="edit" aspectratio="f"/>
              <v:textbox style="mso-fit-shape-to-text:t;">
                <w:txbxContent>
                  <w:p>
                    <w:pPr>
                      <w:ind w:firstLine="0" w:firstLineChars="0"/>
                    </w:pPr>
                    <w:r>
                      <w:rPr>
                        <w:rFonts w:ascii="宋体" w:hAnsi="宋体"/>
                      </w:rPr>
                      <w:drawing>
                        <wp:inline distT="0" distB="0" distL="114300" distR="114300">
                          <wp:extent cx="581025" cy="581025"/>
                          <wp:effectExtent l="0" t="0" r="0" b="0"/>
                          <wp:docPr id="7"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v:textbox>
            </v:shape>
          </w:pict>
        </mc:Fallback>
      </mc:AlternateConten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2"/>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2"/>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460375</wp:posOffset>
              </wp:positionV>
              <wp:extent cx="5400040" cy="0"/>
              <wp:effectExtent l="0" t="0" r="0" b="0"/>
              <wp:wrapNone/>
              <wp:docPr id="2" name="自选图形 15"/>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5.4pt;margin-top:36.25pt;height:0pt;width:425.2pt;z-index:251659264;mso-width-relative:page;mso-height-relative:page;" filled="f" stroked="t" coordsize="21600,21600" o:gfxdata="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XCjztgAAAAJAQAADwAAAAAAAAABACAAAAAiAAAAZHJzL2Rvd25yZXYueG1sUEsB&#10;AhQAFAAAAAgAh07iQAge8OP1AQAA5AMAAA4AAAAAAAAAAQAgAAAAJwEAAGRycy9lMm9Eb2MueG1s&#10;UEsFBgAAAAAGAAYAWQEAAI4FAAAAAA==&#10;">
              <v:fill on="f" focussize="0,0"/>
              <v:stroke color="#000000" joinstyle="round"/>
              <v:imagedata o:title=""/>
              <o:lock v:ext="edit" aspectratio="f"/>
            </v:shape>
          </w:pict>
        </mc:Fallback>
      </mc:AlternateContent>
    </w:r>
    <w:r>
      <w:drawing>
        <wp:inline distT="0" distB="0" distL="114300" distR="114300">
          <wp:extent cx="1695450" cy="47625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rcRect l="21587"/>
                  <a:stretch>
                    <a:fillRect/>
                  </a:stretch>
                </pic:blipFill>
                <pic:spPr>
                  <a:xfrm>
                    <a:off x="0" y="0"/>
                    <a:ext cx="1695450" cy="476250"/>
                  </a:xfrm>
                  <a:prstGeom prst="rect">
                    <a:avLst/>
                  </a:prstGeom>
                  <a:noFill/>
                  <a:ln>
                    <a:noFill/>
                  </a:ln>
                </pic:spPr>
              </pic:pic>
            </a:graphicData>
          </a:graphic>
        </wp:inline>
      </w:drawing>
    </w:r>
    <w:r>
      <w:rPr>
        <w:rFonts w:ascii="黑体" w:hAnsi="黑体" w:eastAsia="黑体"/>
        <w:b/>
        <w:sz w:val="20"/>
        <w:szCs w:val="21"/>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-501650</wp:posOffset>
              </wp:positionV>
              <wp:extent cx="1403350" cy="97155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403350" cy="971550"/>
                      </a:xfrm>
                      <a:prstGeom prst="rect">
                        <a:avLst/>
                      </a:prstGeom>
                      <a:noFill/>
                      <a:ln>
                        <a:noFill/>
                      </a:ln>
                    </wps:spPr>
                    <wps:txbx>
                      <w:txbxContent>
                        <w:p>
                          <w:pPr>
                            <w:ind w:firstLine="0" w:firstLineChars="0"/>
                          </w:pPr>
                        </w:p>
                      </w:txbxContent>
                    </wps:txbx>
                    <wps:bodyPr wrap="none" upright="1">
                      <a:spAutoFit/>
                    </wps:bodyPr>
                  </wps:wsp>
                </a:graphicData>
              </a:graphic>
            </wp:anchor>
          </w:drawing>
        </mc:Choice>
        <mc:Fallback>
          <w:pict>
            <v:shape id="文本框 10" o:spid="_x0000_s1026" o:spt="202" type="#_x0000_t202" style="position:absolute;left:0pt;margin-left:-30pt;margin-top:-39.5pt;height:76.5pt;width:110.5pt;mso-wrap-style:none;z-index:251659264;mso-width-relative:page;mso-height-relative:page;" filled="f" stroked="f" coordsize="21600,21600" o:gfxdata="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cZke9YAAAAKAQAADwAAAAAAAAABACAAAAAiAAAAZHJzL2Rvd25yZXYueG1sUEsB&#10;AhQAFAAAAAgAh07iQIDsv8++AQAAdQMAAA4AAAAAAAAAAQAgAAAAJQEAAGRycy9lMm9Eb2MueG1s&#10;UEsFBgAAAAAGAAYAWQEAAFUFAAAAAA==&#10;">
              <v:fill on="f" focussize="0,0"/>
              <v:stroke on="f"/>
              <v:imagedata o:title=""/>
              <o:lock v:ext="edit" aspectratio="f"/>
              <v:textbox style="mso-fit-shape-to-text:t;">
                <w:txbxContent>
                  <w:p>
                    <w:pPr>
                      <w:ind w:firstLine="0" w:firstLineChars="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abstractNum w:abstractNumId="0">
    <w:nsid w:val="38723942"/>
    <w:multiLevelType w:val="multilevel"/>
    <w:tmpl w:val="38723942"/>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M2Q1ZjYyYjYwMzBlOTkwNzhlYjA3MzA4ZTJmODI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A5584"/>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642B5"/>
    <w:rsid w:val="00364D43"/>
    <w:rsid w:val="00370C36"/>
    <w:rsid w:val="0037390D"/>
    <w:rsid w:val="00374513"/>
    <w:rsid w:val="0038090E"/>
    <w:rsid w:val="00393FF3"/>
    <w:rsid w:val="003A01B5"/>
    <w:rsid w:val="003A740E"/>
    <w:rsid w:val="003B5EB7"/>
    <w:rsid w:val="003B7915"/>
    <w:rsid w:val="003C4102"/>
    <w:rsid w:val="003C7C23"/>
    <w:rsid w:val="003C7E6D"/>
    <w:rsid w:val="003E60EE"/>
    <w:rsid w:val="003F3795"/>
    <w:rsid w:val="00411D12"/>
    <w:rsid w:val="004150E3"/>
    <w:rsid w:val="00422887"/>
    <w:rsid w:val="004248B5"/>
    <w:rsid w:val="00430F33"/>
    <w:rsid w:val="00444195"/>
    <w:rsid w:val="0045014C"/>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C66"/>
    <w:rsid w:val="005467D3"/>
    <w:rsid w:val="0055483F"/>
    <w:rsid w:val="0056330F"/>
    <w:rsid w:val="005662FA"/>
    <w:rsid w:val="005705DC"/>
    <w:rsid w:val="00570B53"/>
    <w:rsid w:val="0057219D"/>
    <w:rsid w:val="00576884"/>
    <w:rsid w:val="00577A0B"/>
    <w:rsid w:val="00581820"/>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43D4D"/>
    <w:rsid w:val="0065019D"/>
    <w:rsid w:val="00650E2E"/>
    <w:rsid w:val="00654D94"/>
    <w:rsid w:val="006552AF"/>
    <w:rsid w:val="00656482"/>
    <w:rsid w:val="00656C75"/>
    <w:rsid w:val="006705D2"/>
    <w:rsid w:val="0067091F"/>
    <w:rsid w:val="0067120D"/>
    <w:rsid w:val="00677D22"/>
    <w:rsid w:val="0068053B"/>
    <w:rsid w:val="00687399"/>
    <w:rsid w:val="006A1952"/>
    <w:rsid w:val="006C4E2C"/>
    <w:rsid w:val="006E0B5F"/>
    <w:rsid w:val="006E3CEB"/>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C6D07"/>
    <w:rsid w:val="007D2EC0"/>
    <w:rsid w:val="007E0603"/>
    <w:rsid w:val="007E44A5"/>
    <w:rsid w:val="00800B30"/>
    <w:rsid w:val="00811048"/>
    <w:rsid w:val="008279FD"/>
    <w:rsid w:val="008404ED"/>
    <w:rsid w:val="0084447E"/>
    <w:rsid w:val="00857FE6"/>
    <w:rsid w:val="00862009"/>
    <w:rsid w:val="00870D05"/>
    <w:rsid w:val="0087289A"/>
    <w:rsid w:val="00877A38"/>
    <w:rsid w:val="00881A5D"/>
    <w:rsid w:val="00885037"/>
    <w:rsid w:val="008854F5"/>
    <w:rsid w:val="00885BD7"/>
    <w:rsid w:val="00885D49"/>
    <w:rsid w:val="00886AB4"/>
    <w:rsid w:val="00893DF2"/>
    <w:rsid w:val="008B5085"/>
    <w:rsid w:val="008C10B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37AA"/>
    <w:rsid w:val="00AF2911"/>
    <w:rsid w:val="00B0448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62133"/>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4105"/>
    <w:rsid w:val="00D54D3E"/>
    <w:rsid w:val="00D54E41"/>
    <w:rsid w:val="00D630A5"/>
    <w:rsid w:val="00D660DE"/>
    <w:rsid w:val="00D82264"/>
    <w:rsid w:val="00D84300"/>
    <w:rsid w:val="00D85B1D"/>
    <w:rsid w:val="00D91219"/>
    <w:rsid w:val="00D91F7C"/>
    <w:rsid w:val="00DA499E"/>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638B"/>
    <w:rsid w:val="00E64F8D"/>
    <w:rsid w:val="00E72A1D"/>
    <w:rsid w:val="00E75EF5"/>
    <w:rsid w:val="00E8462D"/>
    <w:rsid w:val="00E85B4C"/>
    <w:rsid w:val="00E85EB3"/>
    <w:rsid w:val="00E9160E"/>
    <w:rsid w:val="00EA3728"/>
    <w:rsid w:val="00EB0017"/>
    <w:rsid w:val="00EB6A79"/>
    <w:rsid w:val="00ED276A"/>
    <w:rsid w:val="00EE7514"/>
    <w:rsid w:val="00EE78C0"/>
    <w:rsid w:val="00F04908"/>
    <w:rsid w:val="00F13362"/>
    <w:rsid w:val="00F16F73"/>
    <w:rsid w:val="00F2623F"/>
    <w:rsid w:val="00F36B7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E46D2"/>
    <w:rsid w:val="00FE6D29"/>
    <w:rsid w:val="00FF42AC"/>
    <w:rsid w:val="01F64F93"/>
    <w:rsid w:val="02CB3234"/>
    <w:rsid w:val="049745B7"/>
    <w:rsid w:val="06E5034F"/>
    <w:rsid w:val="083A27B3"/>
    <w:rsid w:val="0DCC54A0"/>
    <w:rsid w:val="0ECC76C7"/>
    <w:rsid w:val="16300728"/>
    <w:rsid w:val="19A861C3"/>
    <w:rsid w:val="1A9D40E6"/>
    <w:rsid w:val="3996142D"/>
    <w:rsid w:val="39A549A9"/>
    <w:rsid w:val="3B72218B"/>
    <w:rsid w:val="3D997C1C"/>
    <w:rsid w:val="441D5AE3"/>
    <w:rsid w:val="4FA827DD"/>
    <w:rsid w:val="556C0634"/>
    <w:rsid w:val="60F3411E"/>
    <w:rsid w:val="61B62F64"/>
    <w:rsid w:val="6CEC69C3"/>
    <w:rsid w:val="72B17B77"/>
    <w:rsid w:val="76B0301B"/>
    <w:rsid w:val="781B5D3C"/>
    <w:rsid w:val="7E7973B3"/>
    <w:rsid w:val="7EC829CD"/>
    <w:rsid w:val="7F716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spacing w:before="340" w:after="330" w:line="578" w:lineRule="auto"/>
      <w:outlineLvl w:val="0"/>
    </w:pPr>
    <w:rPr>
      <w:b/>
      <w:bCs/>
      <w:kern w:val="44"/>
      <w:sz w:val="44"/>
      <w:szCs w:val="44"/>
      <w:lang w:val="zh-CN" w:eastAsia="zh-CN"/>
    </w:rPr>
  </w:style>
  <w:style w:type="paragraph" w:styleId="4">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eastAsia="zh-CN"/>
    </w:rPr>
  </w:style>
  <w:style w:type="paragraph" w:styleId="5">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8"/>
    <w:qFormat/>
    <w:uiPriority w:val="99"/>
    <w:pPr>
      <w:tabs>
        <w:tab w:val="center" w:pos="4153"/>
        <w:tab w:val="right" w:pos="8306"/>
      </w:tabs>
      <w:snapToGrid w:val="0"/>
      <w:jc w:val="left"/>
    </w:pPr>
    <w:rPr>
      <w:sz w:val="18"/>
      <w:szCs w:val="18"/>
      <w:lang w:val="zh-CN" w:eastAsia="zh-CN"/>
    </w:rPr>
  </w:style>
  <w:style w:type="paragraph" w:styleId="7">
    <w:name w:val="annotation text"/>
    <w:basedOn w:val="1"/>
    <w:link w:val="29"/>
    <w:qFormat/>
    <w:uiPriority w:val="0"/>
    <w:pPr>
      <w:jc w:val="left"/>
    </w:pPr>
    <w:rPr>
      <w:lang w:val="zh-CN" w:eastAsia="zh-CN"/>
    </w:rPr>
  </w:style>
  <w:style w:type="paragraph" w:styleId="8">
    <w:name w:val="Body Text"/>
    <w:basedOn w:val="1"/>
    <w:link w:val="27"/>
    <w:qFormat/>
    <w:uiPriority w:val="0"/>
    <w:pPr>
      <w:spacing w:after="120" w:line="240" w:lineRule="auto"/>
      <w:ind w:firstLine="0" w:firstLineChars="0"/>
    </w:pPr>
    <w:rPr>
      <w:lang w:val="zh-CN" w:eastAsia="zh-CN"/>
    </w:rPr>
  </w:style>
  <w:style w:type="paragraph" w:styleId="9">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10">
    <w:name w:val="Date"/>
    <w:basedOn w:val="1"/>
    <w:next w:val="1"/>
    <w:link w:val="25"/>
    <w:qFormat/>
    <w:uiPriority w:val="0"/>
    <w:pPr>
      <w:ind w:left="100" w:leftChars="2500"/>
    </w:pPr>
    <w:rPr>
      <w:lang w:val="zh-CN" w:eastAsia="zh-CN"/>
    </w:rPr>
  </w:style>
  <w:style w:type="paragraph" w:styleId="11">
    <w:name w:val="Balloon Text"/>
    <w:basedOn w:val="1"/>
    <w:link w:val="31"/>
    <w:qFormat/>
    <w:uiPriority w:val="0"/>
    <w:pPr>
      <w:spacing w:line="240" w:lineRule="auto"/>
    </w:pPr>
    <w:rPr>
      <w:sz w:val="18"/>
      <w:szCs w:val="18"/>
      <w:lang w:val="zh-CN" w:eastAsia="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7"/>
    <w:next w:val="7"/>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字符"/>
    <w:link w:val="3"/>
    <w:qFormat/>
    <w:uiPriority w:val="0"/>
    <w:rPr>
      <w:b/>
      <w:bCs/>
      <w:kern w:val="44"/>
      <w:sz w:val="44"/>
      <w:szCs w:val="44"/>
    </w:rPr>
  </w:style>
  <w:style w:type="character" w:customStyle="1" w:styleId="25">
    <w:name w:val="日期 字符"/>
    <w:link w:val="10"/>
    <w:qFormat/>
    <w:uiPriority w:val="0"/>
    <w:rPr>
      <w:kern w:val="2"/>
      <w:sz w:val="21"/>
      <w:szCs w:val="24"/>
    </w:rPr>
  </w:style>
  <w:style w:type="character" w:customStyle="1" w:styleId="26">
    <w:name w:val="标题 2 字符"/>
    <w:link w:val="4"/>
    <w:qFormat/>
    <w:uiPriority w:val="0"/>
    <w:rPr>
      <w:rFonts w:ascii="Arial" w:hAnsi="Arial" w:eastAsia="黑体"/>
      <w:b/>
      <w:bCs/>
      <w:kern w:val="2"/>
      <w:sz w:val="32"/>
      <w:szCs w:val="32"/>
    </w:rPr>
  </w:style>
  <w:style w:type="character" w:customStyle="1" w:styleId="27">
    <w:name w:val="正文文本 字符"/>
    <w:link w:val="8"/>
    <w:qFormat/>
    <w:uiPriority w:val="0"/>
    <w:rPr>
      <w:kern w:val="2"/>
      <w:sz w:val="21"/>
      <w:szCs w:val="24"/>
    </w:rPr>
  </w:style>
  <w:style w:type="character" w:customStyle="1" w:styleId="28">
    <w:name w:val="页脚 字符"/>
    <w:link w:val="2"/>
    <w:qFormat/>
    <w:uiPriority w:val="99"/>
    <w:rPr>
      <w:kern w:val="2"/>
      <w:sz w:val="18"/>
      <w:szCs w:val="18"/>
    </w:rPr>
  </w:style>
  <w:style w:type="character" w:customStyle="1" w:styleId="29">
    <w:name w:val="批注文字 字符"/>
    <w:link w:val="7"/>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1"/>
    <w:qFormat/>
    <w:uiPriority w:val="0"/>
    <w:rPr>
      <w:kern w:val="2"/>
      <w:sz w:val="18"/>
      <w:szCs w:val="18"/>
    </w:rPr>
  </w:style>
  <w:style w:type="character" w:customStyle="1" w:styleId="32">
    <w:name w:val="标题 3 字符"/>
    <w:link w:val="5"/>
    <w:semiHidden/>
    <w:qFormat/>
    <w:uiPriority w:val="0"/>
    <w:rPr>
      <w:b/>
      <w:bCs/>
      <w:kern w:val="2"/>
      <w:sz w:val="32"/>
      <w:szCs w:val="32"/>
    </w:rPr>
  </w:style>
  <w:style w:type="character" w:customStyle="1" w:styleId="33">
    <w:name w:val="标题 4 字符"/>
    <w:link w:val="6"/>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spacing w:line="240" w:lineRule="auto"/>
      <w:ind w:firstLine="420"/>
    </w:pPr>
    <w:rPr>
      <w:rFonts w:ascii="等线" w:hAnsi="等线" w:eastAsia="等线"/>
      <w:szCs w:val="22"/>
    </w:rPr>
  </w:style>
  <w:style w:type="paragraph" w:customStyle="1" w:styleId="3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FF264-CA67-43A7-AD43-D7030610756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719</Words>
  <Characters>763</Characters>
  <Lines>7</Lines>
  <Paragraphs>1</Paragraphs>
  <TotalTime>12</TotalTime>
  <ScaleCrop>false</ScaleCrop>
  <LinksUpToDate>false</LinksUpToDate>
  <CharactersWithSpaces>779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2019-03-28T01:25:00Z</dcterms:created>
  <dc:creator>博硕律师</dc:creator>
  <cp:lastModifiedBy>Reed</cp:lastModifiedBy>
  <cp:lastPrinted>2019-03-12T02:01:00Z</cp:lastPrinted>
  <dcterms:modified xsi:type="dcterms:W3CDTF">2022-10-12T09:50:54Z</dcterms:modified>
  <dc:title>目      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0A66D8B9994341E394A9A2B028CE5AB5</vt:lpwstr>
  </property>
</Properties>
</file>