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Bdr>
          <w:bottom w:val="single" w:color="BFBFBF" w:sz="2" w:space="1"/>
        </w:pBdr>
        <w:adjustRightInd w:val="0"/>
        <w:snapToGrid w:val="0"/>
        <w:spacing w:line="276" w:lineRule="auto"/>
        <w:ind w:left="0" w:leftChars="0" w:firstLine="0" w:firstLineChars="0"/>
        <w:rPr>
          <w:rFonts w:ascii="微软雅黑" w:hAnsi="微软雅黑" w:eastAsia="微软雅黑"/>
          <w:b/>
          <w:sz w:val="28"/>
          <w:szCs w:val="28"/>
        </w:rPr>
      </w:pPr>
      <w:r>
        <w:pict>
          <v:shape id="_x0000_s1026" o:spid="_x0000_s1026" o:spt="75" alt="lhsv9xjAbmEXnyZ_UlxKvosak3pR" type="#_x0000_t75" style="position:absolute;left:0pt;margin-left:0pt;margin-top:20.65pt;height:213.2pt;width:152.8pt;mso-wrap-distance-left:9pt;mso-wrap-distance-right:9pt;z-index:-251656192;mso-width-relative:page;mso-height-relative:page;" filled="f" o:preferrelative="t" stroked="f" coordsize="21600,21600" wrapcoords="21592 -2 0 0 0 21599 21592 21601 8 21601 21600 21599 21600 0 8 -2 21592 -2">
            <v:path/>
            <v:fill on="f" focussize="0,0"/>
            <v:stroke on="f"/>
            <v:imagedata r:id="rId12" o:title="lhsv9xjAbmEXnyZ_UlxKvosak3pR"/>
            <o:lock v:ext="edit" aspectratio="t"/>
            <w10:wrap type="tight"/>
          </v:shape>
        </w:pict>
      </w:r>
      <w:r>
        <w:rPr>
          <w:rFonts w:hint="eastAsia" w:ascii="微软雅黑" w:hAnsi="微软雅黑" w:eastAsia="微软雅黑"/>
          <w:b/>
          <w:sz w:val="28"/>
          <w:szCs w:val="28"/>
          <w:lang w:val="en-US" w:eastAsia="zh-CN"/>
        </w:rPr>
        <w:t>姓名 权雄飞</w:t>
      </w:r>
      <w:r>
        <w:rPr>
          <w:rFonts w:hint="eastAsia" w:ascii="微软雅黑" w:hAnsi="微软雅黑" w:eastAsia="微软雅黑"/>
          <w:b/>
          <w:sz w:val="28"/>
          <w:szCs w:val="28"/>
        </w:rPr>
        <w:t xml:space="preserve"> </w:t>
      </w:r>
      <w:r>
        <w:rPr>
          <w:rFonts w:ascii="微软雅黑" w:hAnsi="微软雅黑" w:eastAsia="微软雅黑"/>
          <w:b/>
          <w:sz w:val="28"/>
          <w:szCs w:val="28"/>
        </w:rPr>
        <w:t xml:space="preserve"> </w:t>
      </w:r>
    </w:p>
    <w:p>
      <w:pPr>
        <w:pBdr>
          <w:bottom w:val="single" w:color="BFBFBF" w:sz="2" w:space="1"/>
        </w:pBdr>
        <w:adjustRightInd w:val="0"/>
        <w:snapToGrid w:val="0"/>
        <w:spacing w:line="276" w:lineRule="auto"/>
        <w:ind w:firstLine="0" w:firstLineChars="0"/>
        <w:rPr>
          <w:rFonts w:ascii="微软雅黑" w:hAnsi="微软雅黑" w:eastAsia="微软雅黑"/>
          <w:szCs w:val="22"/>
        </w:rPr>
      </w:pPr>
      <w:r>
        <w:rPr>
          <w:rFonts w:hint="eastAsia" w:ascii="微软雅黑" w:hAnsi="微软雅黑" w:eastAsia="微软雅黑"/>
          <w:szCs w:val="22"/>
        </w:rPr>
        <w:t>律所 陕西博硕律师事务所</w:t>
      </w:r>
    </w:p>
    <w:p>
      <w:pPr>
        <w:pBdr>
          <w:bottom w:val="single" w:color="BFBFBF" w:sz="2" w:space="1"/>
        </w:pBdr>
        <w:adjustRightInd w:val="0"/>
        <w:snapToGrid w:val="0"/>
        <w:spacing w:line="276" w:lineRule="auto"/>
        <w:ind w:firstLine="0" w:firstLineChars="0"/>
        <w:rPr>
          <w:rFonts w:hint="default" w:ascii="微软雅黑" w:hAnsi="微软雅黑" w:eastAsia="微软雅黑"/>
          <w:szCs w:val="22"/>
          <w:lang w:val="en-US" w:eastAsia="zh-CN"/>
        </w:rPr>
      </w:pPr>
      <w:r>
        <w:rPr>
          <w:rFonts w:hint="eastAsia" w:ascii="微软雅黑" w:hAnsi="微软雅黑" w:eastAsia="微软雅黑"/>
          <w:szCs w:val="22"/>
        </w:rPr>
        <w:t xml:space="preserve">职务 </w:t>
      </w:r>
      <w:r>
        <w:rPr>
          <w:rFonts w:hint="eastAsia" w:ascii="微软雅黑" w:hAnsi="微软雅黑" w:eastAsia="微软雅黑"/>
          <w:szCs w:val="22"/>
          <w:lang w:val="en-US" w:eastAsia="zh-CN"/>
        </w:rPr>
        <w:t>专职律师、高级合伙人、争议解决业务中心总监</w:t>
      </w:r>
    </w:p>
    <w:p>
      <w:pPr>
        <w:adjustRightInd w:val="0"/>
        <w:snapToGrid w:val="0"/>
        <w:spacing w:line="240" w:lineRule="auto"/>
        <w:ind w:left="4320" w:hanging="4322" w:hangingChars="1800"/>
        <w:rPr>
          <w:rFonts w:hint="default" w:ascii="微软雅黑" w:hAnsi="微软雅黑" w:eastAsia="微软雅黑"/>
          <w:szCs w:val="22"/>
          <w:lang w:val="en-US" w:eastAsia="zh-CN"/>
        </w:rPr>
      </w:pPr>
      <w:r>
        <w:rPr>
          <w:rFonts w:hint="eastAsia" w:ascii="微软雅黑" w:hAnsi="微软雅黑" w:eastAsia="微软雅黑"/>
          <w:b/>
          <w:sz w:val="24"/>
        </w:rPr>
        <w:t>擅长领域：</w:t>
      </w:r>
      <w:r>
        <w:rPr>
          <w:rFonts w:hint="eastAsia" w:ascii="微软雅黑" w:hAnsi="微软雅黑" w:eastAsia="微软雅黑"/>
          <w:szCs w:val="22"/>
          <w:lang w:val="en-US" w:eastAsia="zh-CN"/>
        </w:rPr>
        <w:t>诉讼与仲裁；工程、能源和基础设施；房地产等</w:t>
      </w:r>
    </w:p>
    <w:p>
      <w:pPr>
        <w:adjustRightInd w:val="0"/>
        <w:snapToGrid w:val="0"/>
        <w:spacing w:line="240" w:lineRule="auto"/>
        <w:ind w:firstLine="0" w:firstLineChars="0"/>
        <w:rPr>
          <w:rFonts w:ascii="微软雅黑" w:hAnsi="微软雅黑" w:eastAsia="微软雅黑"/>
          <w:szCs w:val="22"/>
        </w:rPr>
      </w:pPr>
      <w:r>
        <w:rPr>
          <w:rFonts w:hint="eastAsia" w:ascii="微软雅黑" w:hAnsi="微软雅黑" w:eastAsia="微软雅黑"/>
          <w:b/>
          <w:sz w:val="24"/>
        </w:rPr>
        <w:t>职业资格：</w:t>
      </w:r>
      <w:r>
        <w:rPr>
          <w:rFonts w:hint="eastAsia" w:ascii="微软雅黑" w:hAnsi="微软雅黑" w:eastAsia="微软雅黑"/>
          <w:szCs w:val="22"/>
        </w:rPr>
        <w:t>中国执业律师</w:t>
      </w:r>
    </w:p>
    <w:p>
      <w:pPr>
        <w:adjustRightInd w:val="0"/>
        <w:snapToGrid w:val="0"/>
        <w:spacing w:line="240" w:lineRule="auto"/>
        <w:ind w:firstLine="0" w:firstLineChars="0"/>
        <w:rPr>
          <w:rFonts w:ascii="微软雅黑" w:hAnsi="微软雅黑" w:eastAsia="微软雅黑"/>
          <w:szCs w:val="22"/>
        </w:rPr>
      </w:pPr>
      <w:r>
        <w:rPr>
          <w:rFonts w:hint="eastAsia" w:ascii="微软雅黑" w:hAnsi="微软雅黑" w:eastAsia="微软雅黑"/>
          <w:b/>
          <w:sz w:val="24"/>
        </w:rPr>
        <w:t>工作语言：</w:t>
      </w:r>
      <w:r>
        <w:rPr>
          <w:rFonts w:hint="eastAsia" w:ascii="微软雅黑" w:hAnsi="微软雅黑" w:eastAsia="微软雅黑"/>
          <w:szCs w:val="22"/>
        </w:rPr>
        <w:t>中文</w:t>
      </w:r>
    </w:p>
    <w:p>
      <w:pPr>
        <w:adjustRightInd w:val="0"/>
        <w:snapToGrid w:val="0"/>
        <w:spacing w:line="240" w:lineRule="auto"/>
        <w:ind w:firstLine="0" w:firstLineChars="0"/>
        <w:rPr>
          <w:rFonts w:hint="default" w:ascii="微软雅黑" w:hAnsi="微软雅黑" w:eastAsia="微软雅黑"/>
          <w:sz w:val="24"/>
          <w:lang w:val="en-US" w:eastAsia="zh-CN"/>
        </w:rPr>
      </w:pPr>
      <w:r>
        <w:rPr>
          <w:rFonts w:hint="eastAsia" w:ascii="微软雅黑" w:hAnsi="微软雅黑" w:eastAsia="微软雅黑"/>
          <w:b/>
          <w:sz w:val="24"/>
        </w:rPr>
        <w:t xml:space="preserve">电 </w:t>
      </w:r>
      <w:r>
        <w:rPr>
          <w:rFonts w:ascii="微软雅黑" w:hAnsi="微软雅黑" w:eastAsia="微软雅黑"/>
          <w:b/>
          <w:sz w:val="24"/>
        </w:rPr>
        <w:t xml:space="preserve">   </w:t>
      </w:r>
      <w:r>
        <w:rPr>
          <w:rFonts w:hint="eastAsia" w:ascii="微软雅黑" w:hAnsi="微软雅黑" w:eastAsia="微软雅黑"/>
          <w:b/>
          <w:sz w:val="24"/>
        </w:rPr>
        <w:t>话：</w:t>
      </w:r>
      <w:r>
        <w:rPr>
          <w:rFonts w:hint="eastAsia" w:ascii="微软雅黑" w:hAnsi="微软雅黑" w:eastAsia="微软雅黑"/>
          <w:szCs w:val="21"/>
          <w:lang w:val="en-US" w:eastAsia="zh-CN"/>
        </w:rPr>
        <w:t>13572890927</w:t>
      </w:r>
    </w:p>
    <w:p>
      <w:pPr>
        <w:adjustRightInd w:val="0"/>
        <w:snapToGrid w:val="0"/>
        <w:spacing w:line="240" w:lineRule="auto"/>
        <w:ind w:firstLine="0" w:firstLineChars="0"/>
        <w:rPr>
          <w:rFonts w:hint="default" w:ascii="微软雅黑" w:hAnsi="微软雅黑" w:eastAsia="微软雅黑"/>
          <w:szCs w:val="21"/>
          <w:lang w:val="en-US" w:eastAsia="zh-CN"/>
        </w:rPr>
      </w:pPr>
      <w:r>
        <w:rPr>
          <w:rFonts w:hint="eastAsia" w:ascii="微软雅黑" w:hAnsi="微软雅黑" w:eastAsia="微软雅黑"/>
          <w:b/>
          <w:sz w:val="24"/>
        </w:rPr>
        <w:t xml:space="preserve">邮 </w:t>
      </w:r>
      <w:r>
        <w:rPr>
          <w:rFonts w:ascii="微软雅黑" w:hAnsi="微软雅黑" w:eastAsia="微软雅黑"/>
          <w:b/>
          <w:sz w:val="24"/>
        </w:rPr>
        <w:t xml:space="preserve">   </w:t>
      </w:r>
      <w:r>
        <w:rPr>
          <w:rFonts w:hint="eastAsia" w:ascii="微软雅黑" w:hAnsi="微软雅黑" w:eastAsia="微软雅黑"/>
          <w:b/>
          <w:sz w:val="24"/>
        </w:rPr>
        <w:t>箱：</w:t>
      </w:r>
      <w:r>
        <w:rPr>
          <w:rFonts w:hint="eastAsia" w:ascii="微软雅黑" w:hAnsi="微软雅黑" w:eastAsia="微软雅黑"/>
          <w:szCs w:val="21"/>
          <w:lang w:val="en-US" w:eastAsia="zh-CN"/>
        </w:rPr>
        <w:t>307970987@qq.com</w:t>
      </w:r>
    </w:p>
    <w:p>
      <w:pPr>
        <w:adjustRightInd w:val="0"/>
        <w:snapToGrid w:val="0"/>
        <w:spacing w:line="240" w:lineRule="auto"/>
        <w:ind w:firstLine="0" w:firstLineChars="0"/>
        <w:rPr>
          <w:rFonts w:hint="eastAsia" w:ascii="微软雅黑" w:hAnsi="微软雅黑" w:eastAsia="微软雅黑"/>
          <w:szCs w:val="21"/>
          <w:lang w:val="en-US" w:eastAsia="zh-CN"/>
        </w:rPr>
      </w:pPr>
      <w:r>
        <w:rPr>
          <w:rFonts w:hint="eastAsia" w:ascii="微软雅黑" w:hAnsi="微软雅黑" w:eastAsia="微软雅黑"/>
          <w:b/>
          <w:sz w:val="24"/>
        </w:rPr>
        <w:t>执业证号：</w:t>
      </w:r>
      <w:r>
        <w:rPr>
          <w:rFonts w:hint="eastAsia" w:ascii="微软雅黑" w:hAnsi="微软雅黑" w:eastAsia="微软雅黑"/>
          <w:szCs w:val="21"/>
          <w:lang w:val="en-US" w:eastAsia="zh-CN"/>
        </w:rPr>
        <w:t>16101200510958280</w:t>
      </w:r>
    </w:p>
    <w:p>
      <w:pPr>
        <w:adjustRightInd w:val="0"/>
        <w:snapToGrid w:val="0"/>
        <w:spacing w:line="240" w:lineRule="auto"/>
        <w:ind w:firstLine="0" w:firstLineChars="0"/>
        <w:rPr>
          <w:rFonts w:hint="default" w:ascii="微软雅黑" w:hAnsi="微软雅黑" w:eastAsia="微软雅黑"/>
          <w:szCs w:val="21"/>
          <w:lang w:val="en-US" w:eastAsia="zh-CN"/>
        </w:rPr>
      </w:pPr>
    </w:p>
    <w:p>
      <w:pPr>
        <w:pBdr>
          <w:top w:val="single" w:color="BFBFBF" w:sz="2" w:space="1"/>
        </w:pBdr>
        <w:adjustRightInd w:val="0"/>
        <w:snapToGrid w:val="0"/>
        <w:spacing w:line="276" w:lineRule="auto"/>
        <w:ind w:firstLine="0" w:firstLineChars="0"/>
        <w:rPr>
          <w:rFonts w:ascii="微软雅黑" w:hAnsi="微软雅黑" w:eastAsia="微软雅黑"/>
          <w:b/>
          <w:color w:val="C00000"/>
          <w:sz w:val="24"/>
        </w:rPr>
      </w:pPr>
      <w:r>
        <w:rPr>
          <w:rFonts w:hint="eastAsia" w:ascii="微软雅黑" w:hAnsi="微软雅黑" w:eastAsia="微软雅黑"/>
          <w:b/>
          <w:color w:val="C00000"/>
          <w:sz w:val="24"/>
        </w:rPr>
        <w:t>人物简介</w:t>
      </w:r>
    </w:p>
    <w:p>
      <w:pPr>
        <w:adjustRightInd w:val="0"/>
        <w:snapToGrid w:val="0"/>
        <w:spacing w:line="276" w:lineRule="auto"/>
        <w:ind w:left="0" w:leftChars="0" w:firstLine="0" w:firstLineChars="0"/>
        <w:rPr>
          <w:rFonts w:hint="eastAsia" w:ascii="微软雅黑" w:hAnsi="微软雅黑" w:eastAsia="微软雅黑"/>
          <w:szCs w:val="21"/>
          <w:lang w:val="en-US" w:eastAsia="zh-CN"/>
        </w:rPr>
      </w:pPr>
      <w:r>
        <w:rPr>
          <w:rFonts w:hint="eastAsia" w:ascii="微软雅黑" w:hAnsi="微软雅黑" w:eastAsia="微软雅黑"/>
          <w:szCs w:val="21"/>
          <w:lang w:val="en-US" w:eastAsia="zh-CN"/>
        </w:rPr>
        <w:t>权雄飞，男，汉族，1976年11月6日出生，陕西省长安区人。1997年7月毕业于西北大学汉语言文学系，同年就职于某大型国有企业从事法务管理工作，2003年7月取得西北政法大学法律本科学历， 2004年2月进入陕西博硕律师事务所从事专职律师工作。现为陕西博硕律师事务所高级合伙人，副主任，西安市律师协会考核委员会委员、西安市律师协会建设工程与招投标专业委员会委员。曾长期为中国水电建设集团十五工程局有限公司、广东华盟路桥工程有限公司、中国电子系统工程第二建设有限公司陕西分公司、西安市四腾工程有限公司、陕西省中坤建设公司、西安清雅建筑工程有限公司、陕西威尔达装饰工程有限公司、陕西鲁泰防水保温工程有限公司等建筑施工企业提供常年法律顾问服务。</w:t>
      </w:r>
    </w:p>
    <w:p>
      <w:pPr>
        <w:adjustRightInd w:val="0"/>
        <w:snapToGrid w:val="0"/>
        <w:spacing w:line="276" w:lineRule="auto"/>
        <w:ind w:left="0" w:leftChars="0" w:firstLine="0" w:firstLineChars="0"/>
        <w:rPr>
          <w:rFonts w:ascii="微软雅黑" w:hAnsi="微软雅黑" w:eastAsia="微软雅黑"/>
          <w:b/>
          <w:color w:val="C00000"/>
          <w:sz w:val="24"/>
        </w:rPr>
      </w:pPr>
      <w:r>
        <w:rPr>
          <w:rFonts w:hint="eastAsia" w:ascii="微软雅黑" w:hAnsi="微软雅黑" w:eastAsia="微软雅黑"/>
          <w:b/>
          <w:color w:val="C00000"/>
          <w:sz w:val="24"/>
        </w:rPr>
        <w:t>基本信息</w:t>
      </w:r>
    </w:p>
    <w:p>
      <w:pPr>
        <w:pBdr>
          <w:top w:val="single" w:color="BFBFBF" w:sz="2" w:space="1"/>
          <w:bottom w:val="single" w:color="BFBFBF" w:sz="2" w:space="1"/>
        </w:pBdr>
        <w:adjustRightInd w:val="0"/>
        <w:snapToGrid w:val="0"/>
        <w:spacing w:line="276" w:lineRule="auto"/>
        <w:ind w:firstLine="0" w:firstLineChars="0"/>
        <w:rPr>
          <w:rFonts w:ascii="微软雅黑" w:hAnsi="微软雅黑" w:eastAsia="微软雅黑"/>
          <w:b/>
          <w:szCs w:val="21"/>
        </w:rPr>
      </w:pPr>
      <w:r>
        <w:rPr>
          <w:rFonts w:hint="eastAsia" w:ascii="微软雅黑" w:hAnsi="微软雅黑" w:eastAsia="微软雅黑"/>
          <w:b/>
          <w:szCs w:val="21"/>
        </w:rPr>
        <w:t>教育背景</w:t>
      </w:r>
    </w:p>
    <w:p>
      <w:pPr>
        <w:pBdr>
          <w:top w:val="single" w:color="BFBFBF" w:sz="2" w:space="1"/>
          <w:bottom w:val="single" w:color="BFBFBF" w:sz="2" w:space="1"/>
        </w:pBdr>
        <w:adjustRightInd w:val="0"/>
        <w:snapToGrid w:val="0"/>
        <w:spacing w:line="276" w:lineRule="auto"/>
        <w:ind w:firstLine="0" w:firstLineChars="0"/>
        <w:rPr>
          <w:rFonts w:hint="eastAsia" w:ascii="微软雅黑" w:hAnsi="微软雅黑" w:eastAsia="微软雅黑"/>
          <w:szCs w:val="21"/>
          <w:lang w:val="en-US" w:eastAsia="zh-CN"/>
        </w:rPr>
      </w:pPr>
      <w:r>
        <w:rPr>
          <w:rFonts w:hint="eastAsia" w:ascii="微软雅黑" w:hAnsi="微软雅黑" w:eastAsia="微软雅黑"/>
          <w:szCs w:val="21"/>
          <w:lang w:val="en-US" w:eastAsia="zh-CN"/>
        </w:rPr>
        <w:t>西北大学，汉语言文学专业本科</w:t>
      </w:r>
    </w:p>
    <w:p>
      <w:pPr>
        <w:pBdr>
          <w:top w:val="single" w:color="BFBFBF" w:sz="2" w:space="1"/>
          <w:bottom w:val="single" w:color="BFBFBF" w:sz="2" w:space="1"/>
        </w:pBdr>
        <w:adjustRightInd w:val="0"/>
        <w:snapToGrid w:val="0"/>
        <w:spacing w:line="276" w:lineRule="auto"/>
        <w:ind w:firstLine="0" w:firstLineChars="0"/>
        <w:rPr>
          <w:rFonts w:hint="eastAsia" w:ascii="微软雅黑" w:hAnsi="微软雅黑" w:eastAsia="微软雅黑"/>
          <w:szCs w:val="21"/>
          <w:lang w:val="en-US" w:eastAsia="zh-CN"/>
        </w:rPr>
      </w:pPr>
      <w:r>
        <w:rPr>
          <w:rFonts w:hint="eastAsia" w:ascii="微软雅黑" w:hAnsi="微软雅黑" w:eastAsia="微软雅黑"/>
          <w:szCs w:val="21"/>
          <w:lang w:val="en-US" w:eastAsia="zh-CN"/>
        </w:rPr>
        <w:t>西北政法大学，法律专业本科。</w:t>
      </w:r>
    </w:p>
    <w:p>
      <w:pPr>
        <w:pBdr>
          <w:top w:val="single" w:color="BFBFBF" w:sz="2" w:space="1"/>
          <w:bottom w:val="single" w:color="BFBFBF" w:sz="2" w:space="1"/>
        </w:pBdr>
        <w:adjustRightInd w:val="0"/>
        <w:snapToGrid w:val="0"/>
        <w:spacing w:line="276" w:lineRule="auto"/>
        <w:ind w:firstLine="0" w:firstLineChars="0"/>
        <w:rPr>
          <w:rFonts w:ascii="微软雅黑" w:hAnsi="微软雅黑" w:eastAsia="微软雅黑"/>
          <w:b/>
          <w:szCs w:val="21"/>
        </w:rPr>
      </w:pPr>
      <w:r>
        <w:rPr>
          <w:rFonts w:hint="eastAsia" w:ascii="微软雅黑" w:hAnsi="微软雅黑" w:eastAsia="微软雅黑"/>
          <w:b/>
          <w:szCs w:val="21"/>
        </w:rPr>
        <w:t>工作经历</w:t>
      </w:r>
    </w:p>
    <w:p>
      <w:pPr>
        <w:pBdr>
          <w:top w:val="single" w:color="BFBFBF" w:sz="2" w:space="1"/>
          <w:bottom w:val="single" w:color="BFBFBF" w:sz="2" w:space="1"/>
        </w:pBdr>
        <w:adjustRightInd w:val="0"/>
        <w:snapToGrid w:val="0"/>
        <w:spacing w:line="276" w:lineRule="auto"/>
        <w:ind w:firstLine="0" w:firstLineChars="0"/>
        <w:rPr>
          <w:rFonts w:hint="eastAsia" w:ascii="微软雅黑" w:hAnsi="微软雅黑" w:eastAsia="微软雅黑"/>
          <w:szCs w:val="21"/>
          <w:lang w:val="en-US" w:eastAsia="zh-CN"/>
        </w:rPr>
      </w:pPr>
      <w:r>
        <w:rPr>
          <w:rFonts w:hint="eastAsia" w:ascii="微软雅黑" w:hAnsi="微软雅黑" w:eastAsia="微软雅黑"/>
          <w:szCs w:val="21"/>
          <w:lang w:val="en-US" w:eastAsia="zh-CN"/>
        </w:rPr>
        <w:t>1997年就职于某大型国有企业从事法务管理工作</w:t>
      </w:r>
      <w:bookmarkStart w:id="0" w:name="_GoBack"/>
      <w:bookmarkEnd w:id="0"/>
    </w:p>
    <w:p>
      <w:pPr>
        <w:pBdr>
          <w:top w:val="single" w:color="BFBFBF" w:sz="2" w:space="1"/>
          <w:bottom w:val="single" w:color="BFBFBF" w:sz="2" w:space="1"/>
        </w:pBdr>
        <w:adjustRightInd w:val="0"/>
        <w:snapToGrid w:val="0"/>
        <w:spacing w:line="276" w:lineRule="auto"/>
        <w:ind w:firstLine="0" w:firstLineChars="0"/>
        <w:rPr>
          <w:rFonts w:ascii="微软雅黑" w:hAnsi="微软雅黑" w:eastAsia="微软雅黑"/>
          <w:szCs w:val="21"/>
        </w:rPr>
      </w:pPr>
      <w:r>
        <w:rPr>
          <w:rFonts w:hint="eastAsia" w:ascii="微软雅黑" w:hAnsi="微软雅黑" w:eastAsia="微软雅黑"/>
          <w:szCs w:val="21"/>
          <w:lang w:val="en-US" w:eastAsia="zh-CN"/>
        </w:rPr>
        <w:t>2004年2月进入陕西博硕律师事务所从事专职律师工作。</w:t>
      </w:r>
      <w:r>
        <w:rPr>
          <w:rFonts w:hint="eastAsia" w:ascii="微软雅黑" w:hAnsi="微软雅黑" w:eastAsia="微软雅黑"/>
          <w:szCs w:val="21"/>
        </w:rPr>
        <w:t xml:space="preserve"> </w:t>
      </w:r>
    </w:p>
    <w:p>
      <w:pPr>
        <w:pBdr>
          <w:top w:val="single" w:color="BFBFBF" w:sz="2" w:space="1"/>
          <w:bottom w:val="single" w:color="BFBFBF" w:sz="2" w:space="1"/>
        </w:pBdr>
        <w:adjustRightInd w:val="0"/>
        <w:snapToGrid w:val="0"/>
        <w:spacing w:line="276" w:lineRule="auto"/>
        <w:ind w:firstLine="0" w:firstLineChars="0"/>
        <w:rPr>
          <w:rFonts w:ascii="微软雅黑" w:hAnsi="微软雅黑" w:eastAsia="微软雅黑"/>
          <w:szCs w:val="21"/>
        </w:rPr>
      </w:pPr>
      <w:r>
        <w:rPr>
          <w:rFonts w:hint="eastAsia" w:ascii="微软雅黑" w:hAnsi="微软雅黑" w:eastAsia="微软雅黑"/>
          <w:b/>
          <w:color w:val="C00000"/>
          <w:sz w:val="24"/>
        </w:rPr>
        <w:t>代表业绩</w:t>
      </w:r>
    </w:p>
    <w:p>
      <w:pPr>
        <w:adjustRightInd w:val="0"/>
        <w:snapToGrid w:val="0"/>
        <w:spacing w:line="276" w:lineRule="auto"/>
        <w:ind w:firstLine="0" w:firstLineChars="0"/>
        <w:rPr>
          <w:rFonts w:ascii="微软雅黑" w:hAnsi="微软雅黑" w:eastAsia="微软雅黑"/>
          <w:b/>
          <w:color w:val="4D4D4D"/>
          <w:szCs w:val="21"/>
        </w:rPr>
      </w:pPr>
      <w:r>
        <w:rPr>
          <w:rFonts w:hint="eastAsia" w:ascii="微软雅黑" w:hAnsi="微软雅黑" w:eastAsia="微软雅黑"/>
          <w:b/>
          <w:color w:val="4D4D4D"/>
          <w:szCs w:val="21"/>
        </w:rPr>
        <w:t>部分服务客户</w:t>
      </w:r>
    </w:p>
    <w:p>
      <w:pPr>
        <w:numPr>
          <w:ilvl w:val="0"/>
          <w:numId w:val="1"/>
        </w:numPr>
        <w:adjustRightInd w:val="0"/>
        <w:snapToGrid w:val="0"/>
        <w:spacing w:line="276" w:lineRule="auto"/>
        <w:ind w:left="0" w:firstLineChars="0"/>
        <w:rPr>
          <w:rFonts w:hint="eastAsia" w:ascii="微软雅黑" w:hAnsi="微软雅黑" w:eastAsia="微软雅黑"/>
          <w:szCs w:val="21"/>
          <w:lang w:eastAsia="zh-CN"/>
        </w:rPr>
      </w:pPr>
      <w:r>
        <w:rPr>
          <w:rFonts w:hint="eastAsia" w:ascii="微软雅黑" w:hAnsi="微软雅黑" w:eastAsia="微软雅黑"/>
          <w:szCs w:val="21"/>
          <w:lang w:eastAsia="zh-CN"/>
        </w:rPr>
        <w:t>中国路桥集团西安实业发展有限公司</w:t>
      </w:r>
    </w:p>
    <w:p>
      <w:pPr>
        <w:numPr>
          <w:ilvl w:val="0"/>
          <w:numId w:val="1"/>
        </w:numPr>
        <w:adjustRightInd w:val="0"/>
        <w:snapToGrid w:val="0"/>
        <w:spacing w:line="276" w:lineRule="auto"/>
        <w:ind w:left="0" w:firstLineChars="0"/>
        <w:rPr>
          <w:rFonts w:hint="eastAsia" w:ascii="微软雅黑" w:hAnsi="微软雅黑" w:eastAsia="微软雅黑"/>
          <w:szCs w:val="21"/>
          <w:lang w:eastAsia="zh-CN"/>
        </w:rPr>
      </w:pPr>
      <w:r>
        <w:rPr>
          <w:rFonts w:hint="eastAsia" w:ascii="微软雅黑" w:hAnsi="微软雅黑" w:eastAsia="微软雅黑"/>
          <w:szCs w:val="21"/>
          <w:lang w:eastAsia="zh-CN"/>
        </w:rPr>
        <w:t>西安四腾环境科技有限公司</w:t>
      </w:r>
    </w:p>
    <w:p>
      <w:pPr>
        <w:numPr>
          <w:ilvl w:val="0"/>
          <w:numId w:val="1"/>
        </w:numPr>
        <w:adjustRightInd w:val="0"/>
        <w:snapToGrid w:val="0"/>
        <w:spacing w:line="276" w:lineRule="auto"/>
        <w:ind w:left="0" w:firstLineChars="0"/>
        <w:rPr>
          <w:rFonts w:hint="eastAsia" w:ascii="微软雅黑" w:hAnsi="微软雅黑" w:eastAsia="微软雅黑"/>
          <w:szCs w:val="21"/>
          <w:lang w:eastAsia="zh-CN"/>
        </w:rPr>
      </w:pPr>
      <w:r>
        <w:rPr>
          <w:rFonts w:hint="eastAsia" w:ascii="微软雅黑" w:hAnsi="微软雅黑" w:eastAsia="微软雅黑"/>
          <w:szCs w:val="21"/>
          <w:lang w:eastAsia="zh-CN"/>
        </w:rPr>
        <w:t>中交二公局东萌工程有限公司</w:t>
      </w:r>
    </w:p>
    <w:p>
      <w:pPr>
        <w:numPr>
          <w:ilvl w:val="0"/>
          <w:numId w:val="1"/>
        </w:numPr>
        <w:adjustRightInd w:val="0"/>
        <w:snapToGrid w:val="0"/>
        <w:spacing w:line="276" w:lineRule="auto"/>
        <w:ind w:left="0" w:firstLineChars="0"/>
        <w:rPr>
          <w:rFonts w:hint="eastAsia" w:ascii="微软雅黑" w:hAnsi="微软雅黑" w:eastAsia="微软雅黑"/>
          <w:szCs w:val="21"/>
          <w:lang w:eastAsia="zh-CN"/>
        </w:rPr>
      </w:pPr>
      <w:r>
        <w:rPr>
          <w:rFonts w:hint="eastAsia" w:ascii="微软雅黑" w:hAnsi="微软雅黑" w:eastAsia="微软雅黑"/>
          <w:szCs w:val="21"/>
          <w:lang w:eastAsia="zh-CN"/>
        </w:rPr>
        <w:t>陕西中坤建设公司</w:t>
      </w:r>
    </w:p>
    <w:p>
      <w:pPr>
        <w:numPr>
          <w:ilvl w:val="0"/>
          <w:numId w:val="1"/>
        </w:numPr>
        <w:adjustRightInd w:val="0"/>
        <w:snapToGrid w:val="0"/>
        <w:spacing w:line="276" w:lineRule="auto"/>
        <w:ind w:left="0" w:firstLineChars="0"/>
        <w:rPr>
          <w:rFonts w:hint="eastAsia" w:ascii="微软雅黑" w:hAnsi="微软雅黑" w:eastAsia="微软雅黑"/>
          <w:szCs w:val="21"/>
          <w:lang w:eastAsia="zh-CN"/>
        </w:rPr>
      </w:pPr>
      <w:r>
        <w:rPr>
          <w:rFonts w:hint="eastAsia" w:ascii="微软雅黑" w:hAnsi="微软雅黑" w:eastAsia="微软雅黑"/>
          <w:szCs w:val="21"/>
          <w:lang w:eastAsia="zh-CN"/>
        </w:rPr>
        <w:t>西安贝迪斯可生物科技有限公司</w:t>
      </w:r>
    </w:p>
    <w:p>
      <w:pPr>
        <w:numPr>
          <w:ilvl w:val="0"/>
          <w:numId w:val="1"/>
        </w:numPr>
        <w:adjustRightInd w:val="0"/>
        <w:snapToGrid w:val="0"/>
        <w:spacing w:line="276" w:lineRule="auto"/>
        <w:ind w:left="0" w:firstLineChars="0"/>
        <w:rPr>
          <w:rFonts w:hint="eastAsia" w:ascii="微软雅黑" w:hAnsi="微软雅黑" w:eastAsia="微软雅黑"/>
          <w:szCs w:val="21"/>
          <w:lang w:eastAsia="zh-CN"/>
        </w:rPr>
      </w:pPr>
      <w:r>
        <w:rPr>
          <w:rFonts w:hint="eastAsia" w:ascii="微软雅黑" w:hAnsi="微软雅黑" w:eastAsia="微软雅黑"/>
          <w:szCs w:val="21"/>
          <w:lang w:eastAsia="zh-CN"/>
        </w:rPr>
        <w:t>陕西电力电缆制造有限公司</w:t>
      </w:r>
    </w:p>
    <w:p>
      <w:pPr>
        <w:numPr>
          <w:ilvl w:val="0"/>
          <w:numId w:val="1"/>
        </w:numPr>
        <w:adjustRightInd w:val="0"/>
        <w:snapToGrid w:val="0"/>
        <w:spacing w:line="276" w:lineRule="auto"/>
        <w:ind w:left="0" w:firstLineChars="0"/>
        <w:rPr>
          <w:rFonts w:hint="eastAsia" w:ascii="微软雅黑" w:hAnsi="微软雅黑" w:eastAsia="微软雅黑"/>
          <w:szCs w:val="21"/>
          <w:lang w:eastAsia="zh-CN"/>
        </w:rPr>
      </w:pPr>
      <w:r>
        <w:rPr>
          <w:rFonts w:hint="eastAsia" w:ascii="微软雅黑" w:hAnsi="微软雅黑" w:eastAsia="微软雅黑"/>
          <w:szCs w:val="21"/>
          <w:lang w:eastAsia="zh-CN"/>
        </w:rPr>
        <w:t>斗山(中国)融资租赁有限公司</w:t>
      </w:r>
    </w:p>
    <w:p>
      <w:pPr>
        <w:numPr>
          <w:ilvl w:val="0"/>
          <w:numId w:val="1"/>
        </w:numPr>
        <w:adjustRightInd w:val="0"/>
        <w:snapToGrid w:val="0"/>
        <w:spacing w:line="276" w:lineRule="auto"/>
        <w:ind w:left="0" w:firstLineChars="0"/>
        <w:rPr>
          <w:rFonts w:ascii="微软雅黑" w:hAnsi="微软雅黑" w:eastAsia="微软雅黑"/>
          <w:szCs w:val="21"/>
        </w:rPr>
      </w:pPr>
      <w:r>
        <w:rPr>
          <w:rFonts w:hint="eastAsia" w:ascii="微软雅黑" w:hAnsi="微软雅黑" w:eastAsia="微软雅黑"/>
          <w:szCs w:val="21"/>
          <w:lang w:eastAsia="zh-CN"/>
        </w:rPr>
        <w:t>西安亿阳线缆工程建设有限公司</w:t>
      </w:r>
    </w:p>
    <w:p>
      <w:pPr>
        <w:adjustRightInd w:val="0"/>
        <w:snapToGrid w:val="0"/>
        <w:spacing w:line="276" w:lineRule="auto"/>
        <w:ind w:firstLine="0" w:firstLineChars="0"/>
        <w:rPr>
          <w:rFonts w:ascii="微软雅黑" w:hAnsi="微软雅黑" w:eastAsia="微软雅黑"/>
          <w:b/>
          <w:color w:val="4D4D4D"/>
          <w:szCs w:val="21"/>
        </w:rPr>
      </w:pPr>
      <w:r>
        <w:rPr>
          <w:rFonts w:hint="eastAsia" w:ascii="微软雅黑" w:hAnsi="微软雅黑" w:eastAsia="微软雅黑"/>
          <w:b/>
          <w:color w:val="4D4D4D"/>
          <w:szCs w:val="21"/>
        </w:rPr>
        <w:t>典型诉讼案例</w:t>
      </w:r>
    </w:p>
    <w:p>
      <w:pPr>
        <w:numPr>
          <w:ilvl w:val="0"/>
          <w:numId w:val="1"/>
        </w:numPr>
        <w:adjustRightInd w:val="0"/>
        <w:snapToGrid w:val="0"/>
        <w:spacing w:line="276" w:lineRule="auto"/>
        <w:ind w:left="0" w:firstLineChars="0"/>
        <w:rPr>
          <w:rFonts w:hint="eastAsia" w:ascii="微软雅黑" w:hAnsi="微软雅黑" w:eastAsia="微软雅黑"/>
          <w:szCs w:val="21"/>
        </w:rPr>
      </w:pPr>
      <w:r>
        <w:rPr>
          <w:rFonts w:hint="eastAsia" w:ascii="微软雅黑" w:hAnsi="微软雅黑" w:eastAsia="微软雅黑"/>
          <w:szCs w:val="21"/>
        </w:rPr>
        <w:t>最高人民法院审理的中国水电建设集团十五工程局有限公司（委托人）与天水市众通城市基础设施建设有限公司建设工程施工合同管辖权异议案（最高人民法院二审）；</w:t>
      </w:r>
    </w:p>
    <w:p>
      <w:pPr>
        <w:numPr>
          <w:ilvl w:val="0"/>
          <w:numId w:val="1"/>
        </w:numPr>
        <w:adjustRightInd w:val="0"/>
        <w:snapToGrid w:val="0"/>
        <w:spacing w:line="276" w:lineRule="auto"/>
        <w:ind w:left="0" w:firstLineChars="0"/>
        <w:rPr>
          <w:rFonts w:hint="eastAsia" w:ascii="微软雅黑" w:hAnsi="微软雅黑" w:eastAsia="微软雅黑"/>
          <w:szCs w:val="21"/>
        </w:rPr>
      </w:pPr>
      <w:r>
        <w:rPr>
          <w:rFonts w:hint="eastAsia" w:ascii="微软雅黑" w:hAnsi="微软雅黑" w:eastAsia="微软雅黑"/>
          <w:szCs w:val="21"/>
        </w:rPr>
        <w:t xml:space="preserve">额为2.1亿的四川省马边河舟坝水电站中国水电建设集团十五工程局有限公司（委托人）与四川海能电业有限公司建设工程施工合同纠纷案（四川省高级人民法院）； </w:t>
      </w:r>
    </w:p>
    <w:p>
      <w:pPr>
        <w:numPr>
          <w:ilvl w:val="0"/>
          <w:numId w:val="1"/>
        </w:numPr>
        <w:adjustRightInd w:val="0"/>
        <w:snapToGrid w:val="0"/>
        <w:spacing w:line="276" w:lineRule="auto"/>
        <w:ind w:left="0" w:firstLineChars="0"/>
        <w:rPr>
          <w:rFonts w:hint="eastAsia" w:ascii="微软雅黑" w:hAnsi="微软雅黑" w:eastAsia="微软雅黑"/>
          <w:szCs w:val="21"/>
        </w:rPr>
      </w:pPr>
      <w:r>
        <w:rPr>
          <w:rFonts w:hint="eastAsia" w:ascii="微软雅黑" w:hAnsi="微软雅黑" w:eastAsia="微软雅黑"/>
          <w:szCs w:val="21"/>
        </w:rPr>
        <w:t>东盟营造工程有限公司（委托人）与河南省许平南高速公路有限责任公司建设工程施工合同纠纷案（一审、二审）；</w:t>
      </w:r>
    </w:p>
    <w:p>
      <w:pPr>
        <w:numPr>
          <w:ilvl w:val="0"/>
          <w:numId w:val="1"/>
        </w:numPr>
        <w:adjustRightInd w:val="0"/>
        <w:snapToGrid w:val="0"/>
        <w:spacing w:line="276" w:lineRule="auto"/>
        <w:ind w:left="0" w:firstLineChars="0"/>
        <w:rPr>
          <w:rFonts w:hint="eastAsia" w:ascii="微软雅黑" w:hAnsi="微软雅黑" w:eastAsia="微软雅黑"/>
          <w:szCs w:val="21"/>
        </w:rPr>
      </w:pPr>
      <w:r>
        <w:rPr>
          <w:rFonts w:hint="eastAsia" w:ascii="微软雅黑" w:hAnsi="微软雅黑" w:eastAsia="微软雅黑"/>
          <w:szCs w:val="21"/>
        </w:rPr>
        <w:t>中交四航局、中交四航局青兰高速第二十七合同段项目经理部（委托人）与咸阳恒通道路工程有限公司建设工程施工合同纠纷案（一审）；</w:t>
      </w:r>
    </w:p>
    <w:p>
      <w:pPr>
        <w:numPr>
          <w:ilvl w:val="0"/>
          <w:numId w:val="1"/>
        </w:numPr>
        <w:adjustRightInd w:val="0"/>
        <w:snapToGrid w:val="0"/>
        <w:spacing w:line="276" w:lineRule="auto"/>
        <w:ind w:left="0" w:firstLineChars="0"/>
        <w:rPr>
          <w:rFonts w:hint="eastAsia" w:ascii="微软雅黑" w:hAnsi="微软雅黑" w:eastAsia="微软雅黑"/>
          <w:szCs w:val="21"/>
        </w:rPr>
      </w:pPr>
      <w:r>
        <w:rPr>
          <w:rFonts w:hint="eastAsia" w:ascii="微软雅黑" w:hAnsi="微软雅黑" w:eastAsia="微软雅黑"/>
          <w:szCs w:val="21"/>
        </w:rPr>
        <w:t>中交第二公路工程局有限公司（委托人）与赵庚民、史伟执行异议纠纷案件；</w:t>
      </w:r>
    </w:p>
    <w:p>
      <w:pPr>
        <w:numPr>
          <w:ilvl w:val="0"/>
          <w:numId w:val="1"/>
        </w:numPr>
        <w:adjustRightInd w:val="0"/>
        <w:snapToGrid w:val="0"/>
        <w:spacing w:line="276" w:lineRule="auto"/>
        <w:ind w:left="0" w:firstLineChars="0"/>
        <w:rPr>
          <w:rFonts w:hint="eastAsia" w:ascii="微软雅黑" w:hAnsi="微软雅黑" w:eastAsia="微软雅黑"/>
          <w:szCs w:val="21"/>
        </w:rPr>
      </w:pPr>
      <w:r>
        <w:rPr>
          <w:rFonts w:hint="eastAsia" w:ascii="微软雅黑" w:hAnsi="微软雅黑" w:eastAsia="微软雅黑"/>
          <w:szCs w:val="21"/>
        </w:rPr>
        <w:t>天津大德环境工程有限公司（委托人）与咸阳市人民政府建设工程施工合同纠纷案（咸阳市中级人民法院一审）；</w:t>
      </w:r>
    </w:p>
    <w:p>
      <w:pPr>
        <w:numPr>
          <w:ilvl w:val="0"/>
          <w:numId w:val="1"/>
        </w:numPr>
        <w:adjustRightInd w:val="0"/>
        <w:snapToGrid w:val="0"/>
        <w:spacing w:line="276" w:lineRule="auto"/>
        <w:ind w:left="0" w:firstLineChars="0"/>
        <w:rPr>
          <w:rFonts w:hint="eastAsia" w:ascii="微软雅黑" w:hAnsi="微软雅黑" w:eastAsia="微软雅黑"/>
          <w:szCs w:val="21"/>
        </w:rPr>
      </w:pPr>
      <w:r>
        <w:rPr>
          <w:rFonts w:hint="eastAsia" w:ascii="微软雅黑" w:hAnsi="微软雅黑" w:eastAsia="微软雅黑"/>
          <w:szCs w:val="21"/>
        </w:rPr>
        <w:t>中国人民解放军第四军医大学第一附属医院（委托人）与深圳华辉装饰工程有限公司装饰装修合同纠纷案件（西安市中级人民法院一审）；</w:t>
      </w:r>
    </w:p>
    <w:p>
      <w:pPr>
        <w:numPr>
          <w:ilvl w:val="0"/>
          <w:numId w:val="1"/>
        </w:numPr>
        <w:adjustRightInd w:val="0"/>
        <w:snapToGrid w:val="0"/>
        <w:spacing w:line="276" w:lineRule="auto"/>
        <w:ind w:left="0" w:firstLineChars="0"/>
        <w:rPr>
          <w:rFonts w:hint="eastAsia" w:ascii="微软雅黑" w:hAnsi="微软雅黑" w:eastAsia="微软雅黑"/>
          <w:szCs w:val="21"/>
        </w:rPr>
      </w:pPr>
      <w:r>
        <w:rPr>
          <w:rFonts w:hint="eastAsia" w:ascii="微软雅黑" w:hAnsi="微软雅黑" w:eastAsia="微软雅黑"/>
          <w:szCs w:val="21"/>
        </w:rPr>
        <w:t>中国水电建设集团十五工程局有限公司（委托人）与内蒙古晶莹资源贸易开发公司建设工程施工合同纠纷案件（一、二审）；</w:t>
      </w:r>
    </w:p>
    <w:p>
      <w:pPr>
        <w:numPr>
          <w:ilvl w:val="0"/>
          <w:numId w:val="1"/>
        </w:numPr>
        <w:adjustRightInd w:val="0"/>
        <w:snapToGrid w:val="0"/>
        <w:spacing w:line="276" w:lineRule="auto"/>
        <w:ind w:left="0" w:firstLineChars="0"/>
        <w:rPr>
          <w:rFonts w:hint="eastAsia" w:ascii="微软雅黑" w:hAnsi="微软雅黑" w:eastAsia="微软雅黑"/>
          <w:szCs w:val="21"/>
        </w:rPr>
      </w:pPr>
      <w:r>
        <w:rPr>
          <w:rFonts w:hint="eastAsia" w:ascii="微软雅黑" w:hAnsi="微软雅黑" w:eastAsia="微软雅黑"/>
          <w:szCs w:val="21"/>
        </w:rPr>
        <w:t>陕西省公路局（委托人）与陕西省成通机械化公路工程有限责任公司、李向东、尤福祥等建设工程施工合同纠纷案件（榆林市中级人民法院一审）；</w:t>
      </w:r>
    </w:p>
    <w:p>
      <w:pPr>
        <w:numPr>
          <w:ilvl w:val="0"/>
          <w:numId w:val="1"/>
        </w:numPr>
        <w:adjustRightInd w:val="0"/>
        <w:snapToGrid w:val="0"/>
        <w:spacing w:line="276" w:lineRule="auto"/>
        <w:ind w:left="0" w:firstLineChars="0"/>
        <w:rPr>
          <w:rFonts w:hint="eastAsia" w:ascii="微软雅黑" w:hAnsi="微软雅黑" w:eastAsia="微软雅黑"/>
          <w:szCs w:val="21"/>
        </w:rPr>
      </w:pPr>
      <w:r>
        <w:rPr>
          <w:rFonts w:hint="eastAsia" w:ascii="微软雅黑" w:hAnsi="微软雅黑" w:eastAsia="微软雅黑"/>
          <w:szCs w:val="21"/>
        </w:rPr>
        <w:t>西安市四腾工程有限公司（委托人）与宁夏泰瑞制药股份有限公司建设工程施工合同纠纷案（一、二审）；</w:t>
      </w:r>
    </w:p>
    <w:p>
      <w:pPr>
        <w:numPr>
          <w:ilvl w:val="0"/>
          <w:numId w:val="1"/>
        </w:numPr>
        <w:adjustRightInd w:val="0"/>
        <w:snapToGrid w:val="0"/>
        <w:spacing w:line="276" w:lineRule="auto"/>
        <w:ind w:left="0" w:firstLineChars="0"/>
        <w:rPr>
          <w:rFonts w:hint="eastAsia" w:ascii="微软雅黑" w:hAnsi="微软雅黑" w:eastAsia="微软雅黑"/>
          <w:szCs w:val="21"/>
        </w:rPr>
      </w:pPr>
      <w:r>
        <w:rPr>
          <w:rFonts w:hint="eastAsia" w:ascii="微软雅黑" w:hAnsi="微软雅黑" w:eastAsia="微软雅黑"/>
          <w:szCs w:val="21"/>
        </w:rPr>
        <w:t>中国电子系统工程第二建设有限公司（委托人）与陕西有色建设有限公司建设工程施工合同纠纷案件（一审）</w:t>
      </w:r>
    </w:p>
    <w:p>
      <w:pPr>
        <w:numPr>
          <w:ilvl w:val="0"/>
          <w:numId w:val="1"/>
        </w:numPr>
        <w:adjustRightInd w:val="0"/>
        <w:snapToGrid w:val="0"/>
        <w:spacing w:line="276" w:lineRule="auto"/>
        <w:ind w:left="0" w:firstLineChars="0"/>
        <w:rPr>
          <w:rFonts w:hint="eastAsia" w:ascii="微软雅黑" w:hAnsi="微软雅黑" w:eastAsia="微软雅黑"/>
          <w:szCs w:val="21"/>
        </w:rPr>
      </w:pPr>
      <w:r>
        <w:rPr>
          <w:rFonts w:hint="eastAsia" w:ascii="微软雅黑" w:hAnsi="微软雅黑" w:eastAsia="微软雅黑"/>
          <w:szCs w:val="21"/>
        </w:rPr>
        <w:t>中国电子系统工程第二建设有限公司与陕西电子信息集团光电科技有限公司建设工程施工合同纠纷案件（一审）</w:t>
      </w:r>
    </w:p>
    <w:p>
      <w:pPr>
        <w:numPr>
          <w:ilvl w:val="0"/>
          <w:numId w:val="1"/>
        </w:numPr>
        <w:adjustRightInd w:val="0"/>
        <w:snapToGrid w:val="0"/>
        <w:spacing w:line="276" w:lineRule="auto"/>
        <w:ind w:left="0" w:firstLineChars="0"/>
        <w:rPr>
          <w:rFonts w:ascii="微软雅黑" w:hAnsi="微软雅黑" w:eastAsia="微软雅黑"/>
          <w:szCs w:val="21"/>
        </w:rPr>
      </w:pPr>
      <w:r>
        <w:rPr>
          <w:rFonts w:hint="eastAsia" w:ascii="微软雅黑" w:hAnsi="微软雅黑" w:eastAsia="微软雅黑"/>
          <w:szCs w:val="21"/>
        </w:rPr>
        <w:t>一系列现代（中国）融资租赁公司及斗山（中国）融资租赁公司融资租赁合同纠纷案及衍生案件。</w:t>
      </w:r>
    </w:p>
    <w:p>
      <w:pPr>
        <w:adjustRightInd w:val="0"/>
        <w:snapToGrid w:val="0"/>
        <w:spacing w:line="276" w:lineRule="auto"/>
        <w:ind w:firstLine="0" w:firstLineChars="0"/>
        <w:rPr>
          <w:rFonts w:ascii="微软雅黑" w:hAnsi="微软雅黑" w:eastAsia="微软雅黑"/>
          <w:szCs w:val="21"/>
        </w:rPr>
      </w:pPr>
    </w:p>
    <w:sectPr>
      <w:headerReference r:id="rId7" w:type="first"/>
      <w:footerReference r:id="rId10" w:type="first"/>
      <w:headerReference r:id="rId5" w:type="default"/>
      <w:footerReference r:id="rId8" w:type="default"/>
      <w:headerReference r:id="rId6" w:type="even"/>
      <w:footerReference r:id="rId9" w:type="even"/>
      <w:pgSz w:w="11906" w:h="16838"/>
      <w:pgMar w:top="1440" w:right="1803" w:bottom="1440" w:left="1803" w:header="850" w:footer="851" w:gutter="0"/>
      <w:pgNumType w:start="1"/>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left" w:pos="3780"/>
      </w:tabs>
      <w:spacing w:line="240" w:lineRule="auto"/>
      <w:ind w:firstLine="0" w:firstLineChars="0"/>
      <w:jc w:val="left"/>
      <w:rPr>
        <w:rFonts w:ascii="黑体" w:hAnsi="黑体" w:eastAsia="黑体"/>
        <w:sz w:val="10"/>
        <w:szCs w:val="10"/>
      </w:rPr>
    </w:pPr>
    <w:r>
      <w:rPr>
        <w:rFonts w:ascii="黑体" w:hAnsi="黑体" w:eastAsia="黑体"/>
        <w:sz w:val="20"/>
      </w:rPr>
      <w:pict>
        <v:shape id="_x0000_s2055" o:spid="_x0000_s2055" o:spt="32" type="#_x0000_t32" style="position:absolute;left:0pt;margin-left:-5.25pt;margin-top:-0.5pt;height:0pt;width:425.2pt;z-index:251659264;mso-width-relative:page;mso-height-relative:page;" o:connectortype="straight" filled="f" coordsize="21600,21600">
          <v:path arrowok="t"/>
          <v:fill on="f" focussize="0,0"/>
          <v:stroke/>
          <v:imagedata o:title=""/>
          <o:lock v:ext="edit"/>
        </v:shape>
      </w:pict>
    </w:r>
    <w:r>
      <w:pict>
        <v:shape id="_x0000_s2057" o:spid="_x0000_s2057" o:spt="202" type="#_x0000_t202" style="position:absolute;left:0pt;margin-left:363.1pt;margin-top:0.15pt;height:59.05pt;width:60.2pt;mso-wrap-style:none;z-index:251659264;mso-width-relative:margin;mso-height-relative:margin;" filled="f" stroked="f" coordsize="21600,21600">
          <v:path/>
          <v:fill on="f" focussize="0,0"/>
          <v:stroke on="f" joinstyle="miter"/>
          <v:imagedata o:title=""/>
          <o:lock v:ext="edit"/>
          <v:textbox style="mso-fit-shape-to-text:t;">
            <w:txbxContent>
              <w:p>
                <w:pPr>
                  <w:ind w:firstLine="0" w:firstLineChars="0"/>
                </w:pPr>
                <w:r>
                  <w:rPr>
                    <w:rFonts w:ascii="宋体" w:hAnsi="宋体"/>
                  </w:rPr>
                  <w:pict>
                    <v:shape id="_x0000_i1026" o:spt="75" type="#_x0000_t75" style="height:45.75pt;width:45.75pt;" filled="f" o:preferrelative="t" stroked="f" coordsize="21600,21600">
                      <v:path/>
                      <v:fill on="f" focussize="0,0"/>
                      <v:stroke on="f" joinstyle="miter"/>
                      <v:imagedata r:id="rId1" cropleft="576f" croptop="576f" cropright="576f" cropbottom="576f" o:title="微信二维码"/>
                      <o:lock v:ext="edit" aspectratio="t"/>
                      <w10:wrap type="none"/>
                      <w10:anchorlock/>
                    </v:shape>
                  </w:pict>
                </w:r>
              </w:p>
            </w:txbxContent>
          </v:textbox>
        </v:shape>
      </w:pict>
    </w:r>
  </w:p>
  <w:p>
    <w:pPr>
      <w:tabs>
        <w:tab w:val="left" w:pos="3780"/>
      </w:tabs>
      <w:spacing w:after="48" w:afterLines="20" w:line="240" w:lineRule="auto"/>
      <w:ind w:firstLine="0" w:firstLineChars="0"/>
      <w:jc w:val="left"/>
      <w:rPr>
        <w:rFonts w:ascii="宋体" w:hAnsi="宋体"/>
        <w:sz w:val="18"/>
        <w:szCs w:val="18"/>
      </w:rPr>
    </w:pPr>
    <w:r>
      <w:rPr>
        <w:rFonts w:hint="eastAsia" w:ascii="宋体" w:hAnsi="宋体"/>
        <w:sz w:val="18"/>
        <w:szCs w:val="18"/>
      </w:rPr>
      <w:t xml:space="preserve">地址：西安市长安北路113号大话南门壹中心12层 </w:t>
    </w:r>
    <w:r>
      <w:rPr>
        <w:rFonts w:ascii="宋体" w:hAnsi="宋体"/>
        <w:sz w:val="18"/>
        <w:szCs w:val="18"/>
      </w:rPr>
      <w:t xml:space="preserve"> </w:t>
    </w:r>
    <w:r>
      <w:rPr>
        <w:rFonts w:hint="eastAsia" w:ascii="宋体" w:hAnsi="宋体"/>
        <w:sz w:val="18"/>
        <w:szCs w:val="18"/>
      </w:rPr>
      <w:t xml:space="preserve">  </w:t>
    </w:r>
    <w:r>
      <w:rPr>
        <w:rFonts w:ascii="宋体" w:hAnsi="宋体"/>
        <w:sz w:val="18"/>
        <w:szCs w:val="18"/>
      </w:rPr>
      <w:t xml:space="preserve">    </w:t>
    </w:r>
    <w:r>
      <w:rPr>
        <w:rFonts w:hint="eastAsia" w:ascii="宋体" w:hAnsi="宋体"/>
        <w:sz w:val="18"/>
        <w:szCs w:val="18"/>
      </w:rPr>
      <w:t>电话：</w:t>
    </w:r>
    <w:r>
      <w:rPr>
        <w:rFonts w:ascii="宋体" w:hAnsi="宋体"/>
        <w:sz w:val="18"/>
        <w:szCs w:val="18"/>
      </w:rPr>
      <w:t>+</w:t>
    </w:r>
    <w:r>
      <w:rPr>
        <w:rFonts w:hint="eastAsia" w:ascii="宋体" w:hAnsi="宋体"/>
        <w:sz w:val="18"/>
        <w:szCs w:val="18"/>
      </w:rPr>
      <w:t>86-29-87541</w:t>
    </w:r>
    <w:r>
      <w:rPr>
        <w:rFonts w:ascii="宋体" w:hAnsi="宋体"/>
        <w:sz w:val="18"/>
        <w:szCs w:val="18"/>
      </w:rPr>
      <w:t>009</w:t>
    </w:r>
  </w:p>
  <w:p>
    <w:pPr>
      <w:tabs>
        <w:tab w:val="left" w:pos="3780"/>
      </w:tabs>
      <w:spacing w:line="240" w:lineRule="auto"/>
      <w:ind w:firstLine="0" w:firstLineChars="0"/>
      <w:jc w:val="left"/>
      <w:rPr>
        <w:rFonts w:ascii="宋体" w:hAnsi="宋体"/>
        <w:sz w:val="18"/>
        <w:szCs w:val="18"/>
      </w:rPr>
    </w:pPr>
    <w:r>
      <w:rPr>
        <w:rFonts w:hint="eastAsia" w:ascii="宋体" w:hAnsi="宋体"/>
        <w:sz w:val="18"/>
        <w:szCs w:val="18"/>
      </w:rPr>
      <w:t>邮编：7100</w:t>
    </w:r>
    <w:r>
      <w:rPr>
        <w:rFonts w:ascii="宋体" w:hAnsi="宋体"/>
        <w:sz w:val="18"/>
        <w:szCs w:val="18"/>
      </w:rPr>
      <w:t>68</w:t>
    </w:r>
    <w:r>
      <w:rPr>
        <w:rFonts w:hint="eastAsia" w:ascii="宋体" w:hAnsi="宋体"/>
        <w:sz w:val="18"/>
        <w:szCs w:val="18"/>
      </w:rPr>
      <w:t xml:space="preserve">                              </w:t>
    </w:r>
    <w:r>
      <w:rPr>
        <w:rFonts w:ascii="宋体" w:hAnsi="宋体"/>
        <w:sz w:val="18"/>
        <w:szCs w:val="18"/>
      </w:rPr>
      <w:t xml:space="preserve">          </w:t>
    </w:r>
    <w:r>
      <w:rPr>
        <w:rFonts w:hint="eastAsia" w:ascii="宋体" w:hAnsi="宋体"/>
        <w:sz w:val="18"/>
        <w:szCs w:val="18"/>
      </w:rPr>
      <w:t xml:space="preserve"> 传真：</w:t>
    </w:r>
    <w:r>
      <w:rPr>
        <w:rFonts w:ascii="宋体" w:hAnsi="宋体"/>
        <w:sz w:val="18"/>
        <w:szCs w:val="18"/>
      </w:rPr>
      <w:t>+</w:t>
    </w:r>
    <w:r>
      <w:rPr>
        <w:rFonts w:hint="eastAsia" w:ascii="宋体" w:hAnsi="宋体"/>
        <w:sz w:val="18"/>
        <w:szCs w:val="18"/>
      </w:rPr>
      <w:t>86-29-87541013</w:t>
    </w:r>
  </w:p>
  <w:p>
    <w:pPr>
      <w:tabs>
        <w:tab w:val="left" w:pos="3780"/>
      </w:tabs>
      <w:spacing w:before="48" w:beforeLines="20" w:line="240" w:lineRule="auto"/>
      <w:ind w:firstLine="0" w:firstLineChars="0"/>
      <w:jc w:val="left"/>
      <w:rPr>
        <w:rFonts w:ascii="宋体" w:hAnsi="宋体"/>
        <w:sz w:val="18"/>
        <w:szCs w:val="18"/>
      </w:rPr>
    </w:pPr>
    <w:r>
      <w:rPr>
        <w:rFonts w:ascii="宋体" w:hAnsi="宋体"/>
        <w:sz w:val="18"/>
        <w:szCs w:val="18"/>
      </w:rPr>
      <w:t>E</w:t>
    </w:r>
    <w:r>
      <w:rPr>
        <w:rFonts w:hint="eastAsia" w:ascii="宋体" w:hAnsi="宋体"/>
        <w:sz w:val="18"/>
        <w:szCs w:val="18"/>
      </w:rPr>
      <w:t xml:space="preserve">mail：Law@bsls.com.cn                    </w:t>
    </w:r>
    <w:r>
      <w:rPr>
        <w:rFonts w:ascii="宋体" w:hAnsi="宋体"/>
        <w:sz w:val="18"/>
        <w:szCs w:val="18"/>
      </w:rPr>
      <w:t xml:space="preserve">      </w:t>
    </w:r>
    <w:r>
      <w:rPr>
        <w:rFonts w:hint="eastAsia" w:ascii="宋体" w:hAnsi="宋体"/>
        <w:sz w:val="18"/>
        <w:szCs w:val="18"/>
      </w:rPr>
      <w:t xml:space="preserve"> </w:t>
    </w:r>
    <w:r>
      <w:rPr>
        <w:rFonts w:ascii="宋体" w:hAnsi="宋体"/>
        <w:sz w:val="18"/>
        <w:szCs w:val="18"/>
      </w:rPr>
      <w:t xml:space="preserve">    </w:t>
    </w:r>
    <w:r>
      <w:rPr>
        <w:rFonts w:hint="eastAsia" w:ascii="宋体" w:hAnsi="宋体"/>
        <w:sz w:val="18"/>
        <w:szCs w:val="18"/>
      </w:rPr>
      <w:t>网址：www.bsls.com.cn</w:t>
    </w:r>
  </w:p>
  <w:p>
    <w:pPr>
      <w:pStyle w:val="11"/>
      <w:framePr w:w="788" w:h="505" w:hRule="exact" w:hSpace="1134" w:vSpace="1134" w:wrap="notBeside" w:vAnchor="page" w:hAnchor="page" w:x="5666" w:y="15886"/>
      <w:ind w:right="-113" w:rightChars="-54" w:firstLine="360"/>
      <w:rPr>
        <w:rStyle w:val="21"/>
      </w:rPr>
    </w:pPr>
    <w:r>
      <w:rPr>
        <w:rStyle w:val="21"/>
      </w:rPr>
      <w:fldChar w:fldCharType="begin"/>
    </w:r>
    <w:r>
      <w:rPr>
        <w:rStyle w:val="21"/>
      </w:rPr>
      <w:instrText xml:space="preserve">PAGE  </w:instrText>
    </w:r>
    <w:r>
      <w:rPr>
        <w:rStyle w:val="21"/>
      </w:rPr>
      <w:fldChar w:fldCharType="separate"/>
    </w:r>
    <w:r>
      <w:rPr>
        <w:rStyle w:val="21"/>
      </w:rPr>
      <w:t>1</w:t>
    </w:r>
    <w:r>
      <w:rPr>
        <w:rStyle w:val="21"/>
      </w:rPr>
      <w:fldChar w:fldCharType="end"/>
    </w:r>
  </w:p>
  <w:p>
    <w:pPr>
      <w:pStyle w:val="11"/>
      <w:tabs>
        <w:tab w:val="center" w:pos="4111"/>
        <w:tab w:val="clear" w:pos="4153"/>
      </w:tabs>
      <w:ind w:firstLine="0" w:firstLineChars="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framePr w:wrap="around" w:vAnchor="text" w:hAnchor="margin" w:xAlign="center" w:y="1"/>
      <w:ind w:firstLine="360"/>
      <w:rPr>
        <w:rStyle w:val="21"/>
      </w:rPr>
    </w:pPr>
    <w:r>
      <w:rPr>
        <w:rStyle w:val="21"/>
      </w:rPr>
      <w:fldChar w:fldCharType="begin"/>
    </w:r>
    <w:r>
      <w:rPr>
        <w:rStyle w:val="21"/>
      </w:rPr>
      <w:instrText xml:space="preserve">PAGE  </w:instrText>
    </w:r>
    <w:r>
      <w:rPr>
        <w:rStyle w:val="21"/>
      </w:rPr>
      <w:fldChar w:fldCharType="end"/>
    </w:r>
  </w:p>
  <w:p>
    <w:pPr>
      <w:pStyle w:val="11"/>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left" w:pos="3780"/>
      </w:tabs>
      <w:spacing w:line="240" w:lineRule="auto"/>
      <w:ind w:firstLine="0" w:firstLineChars="0"/>
      <w:jc w:val="left"/>
      <w:rPr>
        <w:rFonts w:ascii="黑体" w:hAnsi="黑体" w:eastAsia="黑体"/>
        <w:b/>
        <w:sz w:val="20"/>
        <w:szCs w:val="21"/>
      </w:rPr>
    </w:pPr>
    <w:r>
      <w:rPr>
        <w:rFonts w:ascii="黑体" w:hAnsi="黑体" w:eastAsia="黑体"/>
        <w:sz w:val="20"/>
      </w:rPr>
      <w:pict>
        <v:shape id="_x0000_s2049" o:spid="_x0000_s2049" o:spt="32" type="#_x0000_t32" style="position:absolute;left:0pt;margin-left:-5.4pt;margin-top:36.25pt;height:0pt;width:425.2pt;z-index:251659264;mso-width-relative:page;mso-height-relative:page;" o:connectortype="straight" filled="f" coordsize="21600,21600">
          <v:path arrowok="t"/>
          <v:fill on="f" focussize="0,0"/>
          <v:stroke/>
          <v:imagedata o:title=""/>
          <o:lock v:ext="edit"/>
        </v:shape>
      </w:pict>
    </w:r>
    <w:r>
      <w:pict>
        <v:shape id="_x0000_i1025" o:spt="75" type="#_x0000_t75" style="height:37.5pt;width:133.5pt;" filled="f" o:preferrelative="t" stroked="f" coordsize="21600,21600">
          <v:path/>
          <v:fill on="f" focussize="0,0"/>
          <v:stroke on="f"/>
          <v:imagedata r:id="rId1" cropleft="14147f" o:title=""/>
          <o:lock v:ext="edit" aspectratio="t"/>
          <w10:wrap type="none"/>
          <w10:anchorlock/>
        </v:shape>
      </w:pict>
    </w:r>
    <w:r>
      <w:rPr>
        <w:rFonts w:ascii="黑体" w:hAnsi="黑体" w:eastAsia="黑体"/>
        <w:b/>
        <w:sz w:val="20"/>
        <w:szCs w:val="21"/>
      </w:rPr>
      <w:pict>
        <v:shape id="_x0000_s2058" o:spid="_x0000_s2058" o:spt="202" type="#_x0000_t202" style="position:absolute;left:0pt;margin-left:-30pt;margin-top:-39.5pt;height:76.5pt;width:110.5pt;mso-wrap-style:none;z-index:251659264;mso-width-relative:margin;mso-height-relative:margin;" filled="f" stroked="f" coordsize="21600,21600">
          <v:path/>
          <v:fill on="f" focussize="0,0"/>
          <v:stroke on="f" joinstyle="miter"/>
          <v:imagedata o:title=""/>
          <o:lock v:ext="edit"/>
          <v:textbox style="mso-fit-shape-to-text:t;">
            <w:txbxContent>
              <w:p>
                <w:pPr>
                  <w:ind w:firstLine="0" w:firstLineChars="0"/>
                </w:pPr>
              </w:p>
            </w:txbxContent>
          </v:textbox>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numPicBullet w:numPicBulletId="0">
    <w:pict>
      <v:shape id="0" type="#_x0000_t75" style="width:20px;height:19px" o:bullet="t">
        <v:imagedata r:id="rId1" o:title=""/>
      </v:shape>
    </w:pict>
  </w:numPicBullet>
  <w:abstractNum w:abstractNumId="0">
    <w:nsid w:val="38723942"/>
    <w:multiLevelType w:val="multilevel"/>
    <w:tmpl w:val="38723942"/>
    <w:lvl w:ilvl="0" w:tentative="0">
      <w:start w:val="1"/>
      <w:numFmt w:val="bullet"/>
      <w:lvlText w:val=""/>
      <w:lvlPicBulletId w:val="0"/>
      <w:lvlJc w:val="left"/>
      <w:pPr>
        <w:tabs>
          <w:tab w:val="left" w:pos="420"/>
        </w:tabs>
        <w:ind w:left="420" w:firstLine="0"/>
      </w:pPr>
      <w:rPr>
        <w:rFonts w:hint="default" w:ascii="Symbol" w:hAnsi="Symbol"/>
      </w:rPr>
    </w:lvl>
    <w:lvl w:ilvl="1" w:tentative="0">
      <w:start w:val="1"/>
      <w:numFmt w:val="bullet"/>
      <w:lvlText w:val=""/>
      <w:lvlJc w:val="left"/>
      <w:pPr>
        <w:tabs>
          <w:tab w:val="left" w:pos="840"/>
        </w:tabs>
        <w:ind w:left="840" w:firstLine="0"/>
      </w:pPr>
      <w:rPr>
        <w:rFonts w:hint="default" w:ascii="Symbol" w:hAnsi="Symbol"/>
      </w:rPr>
    </w:lvl>
    <w:lvl w:ilvl="2" w:tentative="0">
      <w:start w:val="1"/>
      <w:numFmt w:val="bullet"/>
      <w:lvlText w:val=""/>
      <w:lvlJc w:val="left"/>
      <w:pPr>
        <w:tabs>
          <w:tab w:val="left" w:pos="1260"/>
        </w:tabs>
        <w:ind w:left="1260" w:firstLine="0"/>
      </w:pPr>
      <w:rPr>
        <w:rFonts w:hint="default" w:ascii="Symbol" w:hAnsi="Symbol"/>
      </w:rPr>
    </w:lvl>
    <w:lvl w:ilvl="3" w:tentative="0">
      <w:start w:val="1"/>
      <w:numFmt w:val="bullet"/>
      <w:lvlText w:val=""/>
      <w:lvlJc w:val="left"/>
      <w:pPr>
        <w:tabs>
          <w:tab w:val="left" w:pos="1680"/>
        </w:tabs>
        <w:ind w:left="1680" w:firstLine="0"/>
      </w:pPr>
      <w:rPr>
        <w:rFonts w:hint="default" w:ascii="Symbol" w:hAnsi="Symbol"/>
      </w:rPr>
    </w:lvl>
    <w:lvl w:ilvl="4" w:tentative="0">
      <w:start w:val="1"/>
      <w:numFmt w:val="bullet"/>
      <w:lvlText w:val=""/>
      <w:lvlJc w:val="left"/>
      <w:pPr>
        <w:tabs>
          <w:tab w:val="left" w:pos="2100"/>
        </w:tabs>
        <w:ind w:left="2100" w:firstLine="0"/>
      </w:pPr>
      <w:rPr>
        <w:rFonts w:hint="default" w:ascii="Symbol" w:hAnsi="Symbol"/>
      </w:rPr>
    </w:lvl>
    <w:lvl w:ilvl="5" w:tentative="0">
      <w:start w:val="1"/>
      <w:numFmt w:val="bullet"/>
      <w:lvlText w:val=""/>
      <w:lvlJc w:val="left"/>
      <w:pPr>
        <w:tabs>
          <w:tab w:val="left" w:pos="2520"/>
        </w:tabs>
        <w:ind w:left="2520" w:firstLine="0"/>
      </w:pPr>
      <w:rPr>
        <w:rFonts w:hint="default" w:ascii="Symbol" w:hAnsi="Symbol"/>
      </w:rPr>
    </w:lvl>
    <w:lvl w:ilvl="6" w:tentative="0">
      <w:start w:val="1"/>
      <w:numFmt w:val="bullet"/>
      <w:lvlText w:val=""/>
      <w:lvlJc w:val="left"/>
      <w:pPr>
        <w:tabs>
          <w:tab w:val="left" w:pos="2940"/>
        </w:tabs>
        <w:ind w:left="2940" w:firstLine="0"/>
      </w:pPr>
      <w:rPr>
        <w:rFonts w:hint="default" w:ascii="Symbol" w:hAnsi="Symbol"/>
      </w:rPr>
    </w:lvl>
    <w:lvl w:ilvl="7" w:tentative="0">
      <w:start w:val="1"/>
      <w:numFmt w:val="bullet"/>
      <w:lvlText w:val=""/>
      <w:lvlJc w:val="left"/>
      <w:pPr>
        <w:tabs>
          <w:tab w:val="left" w:pos="3360"/>
        </w:tabs>
        <w:ind w:left="3360" w:firstLine="0"/>
      </w:pPr>
      <w:rPr>
        <w:rFonts w:hint="default" w:ascii="Symbol" w:hAnsi="Symbol"/>
      </w:rPr>
    </w:lvl>
    <w:lvl w:ilvl="8" w:tentative="0">
      <w:start w:val="1"/>
      <w:numFmt w:val="bullet"/>
      <w:lvlText w:val=""/>
      <w:lvlJc w:val="left"/>
      <w:pPr>
        <w:tabs>
          <w:tab w:val="left" w:pos="3780"/>
        </w:tabs>
        <w:ind w:left="3780" w:firstLine="0"/>
      </w:pPr>
      <w:rPr>
        <w:rFonts w:hint="default" w:ascii="Symbol" w:hAnsi="Symbol"/>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cumentProtection w:enforcement="0"/>
  <w:defaultTabStop w:val="420"/>
  <w:drawingGridHorizontalSpacing w:val="105"/>
  <w:drawingGridVerticalSpacing w:val="156"/>
  <w:displayHorizontalDrawingGridEvery w:val="0"/>
  <w:displayVerticalDrawingGridEvery w:val="2"/>
  <w:characterSpacingControl w:val="compressPunctuation"/>
  <w:hdrShapeDefaults>
    <o:shapelayout v:ext="edit">
      <o:idmap v:ext="edit" data="2"/>
      <o:rules v:ext="edit">
        <o:r id="V:Rule1" type="connector" idref="#_x0000_s2049"/>
        <o:r id="V:Rule2" type="connector" idref="#_x0000_s2055"/>
      </o:rules>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commondata" w:val="eyJoZGlkIjoiZWNiNDFlYzczMzY0NjE1ZWI3YzM1NTI1ZTcwYzUyNzYifQ=="/>
  </w:docVars>
  <w:rsids>
    <w:rsidRoot w:val="00172A27"/>
    <w:rsid w:val="000017E4"/>
    <w:rsid w:val="0001463D"/>
    <w:rsid w:val="00021CF5"/>
    <w:rsid w:val="00024843"/>
    <w:rsid w:val="00027C5E"/>
    <w:rsid w:val="00042B5C"/>
    <w:rsid w:val="00052C15"/>
    <w:rsid w:val="0005785E"/>
    <w:rsid w:val="000633EE"/>
    <w:rsid w:val="00075836"/>
    <w:rsid w:val="000806D5"/>
    <w:rsid w:val="00084BE7"/>
    <w:rsid w:val="00094C12"/>
    <w:rsid w:val="000C1E62"/>
    <w:rsid w:val="000C7223"/>
    <w:rsid w:val="000C7C55"/>
    <w:rsid w:val="000D0BF8"/>
    <w:rsid w:val="000D1F7B"/>
    <w:rsid w:val="000D5E59"/>
    <w:rsid w:val="000E10AF"/>
    <w:rsid w:val="000E1F39"/>
    <w:rsid w:val="000E2D02"/>
    <w:rsid w:val="001102F4"/>
    <w:rsid w:val="001158EC"/>
    <w:rsid w:val="00116E6C"/>
    <w:rsid w:val="00127264"/>
    <w:rsid w:val="001303F8"/>
    <w:rsid w:val="001323E9"/>
    <w:rsid w:val="001329F3"/>
    <w:rsid w:val="00133FA2"/>
    <w:rsid w:val="00147B53"/>
    <w:rsid w:val="001509A1"/>
    <w:rsid w:val="0015225F"/>
    <w:rsid w:val="001567B6"/>
    <w:rsid w:val="001579AD"/>
    <w:rsid w:val="0016005A"/>
    <w:rsid w:val="00160C6E"/>
    <w:rsid w:val="00164AF8"/>
    <w:rsid w:val="00165AAF"/>
    <w:rsid w:val="00165CE5"/>
    <w:rsid w:val="00174D5E"/>
    <w:rsid w:val="00181D56"/>
    <w:rsid w:val="001A5584"/>
    <w:rsid w:val="001C487C"/>
    <w:rsid w:val="001D0124"/>
    <w:rsid w:val="001D5041"/>
    <w:rsid w:val="001D7D09"/>
    <w:rsid w:val="001E26F3"/>
    <w:rsid w:val="001F26B2"/>
    <w:rsid w:val="001F4806"/>
    <w:rsid w:val="00203F4B"/>
    <w:rsid w:val="00206C44"/>
    <w:rsid w:val="002224E0"/>
    <w:rsid w:val="00224F9B"/>
    <w:rsid w:val="00225E37"/>
    <w:rsid w:val="0022672A"/>
    <w:rsid w:val="00235FE7"/>
    <w:rsid w:val="00243506"/>
    <w:rsid w:val="00243F43"/>
    <w:rsid w:val="00244B48"/>
    <w:rsid w:val="00251C9D"/>
    <w:rsid w:val="002541F3"/>
    <w:rsid w:val="00273926"/>
    <w:rsid w:val="00277E3F"/>
    <w:rsid w:val="00280022"/>
    <w:rsid w:val="002919CF"/>
    <w:rsid w:val="002A285B"/>
    <w:rsid w:val="002A582E"/>
    <w:rsid w:val="002A5F4F"/>
    <w:rsid w:val="002B2353"/>
    <w:rsid w:val="002B61E3"/>
    <w:rsid w:val="002C4D05"/>
    <w:rsid w:val="002D7AC0"/>
    <w:rsid w:val="002D7B1F"/>
    <w:rsid w:val="002E560E"/>
    <w:rsid w:val="002E6705"/>
    <w:rsid w:val="002F2C67"/>
    <w:rsid w:val="002F38A3"/>
    <w:rsid w:val="003108A9"/>
    <w:rsid w:val="00315CCA"/>
    <w:rsid w:val="003160C4"/>
    <w:rsid w:val="003206B8"/>
    <w:rsid w:val="00322B1A"/>
    <w:rsid w:val="003279E0"/>
    <w:rsid w:val="00332437"/>
    <w:rsid w:val="00336D1A"/>
    <w:rsid w:val="00352C53"/>
    <w:rsid w:val="003642B5"/>
    <w:rsid w:val="00364D43"/>
    <w:rsid w:val="00370C36"/>
    <w:rsid w:val="0037390D"/>
    <w:rsid w:val="00374513"/>
    <w:rsid w:val="0038090E"/>
    <w:rsid w:val="00393FF3"/>
    <w:rsid w:val="003A01B5"/>
    <w:rsid w:val="003A740E"/>
    <w:rsid w:val="003B5EB7"/>
    <w:rsid w:val="003B7915"/>
    <w:rsid w:val="003C4102"/>
    <w:rsid w:val="003C7C23"/>
    <w:rsid w:val="003C7E6D"/>
    <w:rsid w:val="003E60EE"/>
    <w:rsid w:val="003F3795"/>
    <w:rsid w:val="00411D12"/>
    <w:rsid w:val="004150E3"/>
    <w:rsid w:val="00422887"/>
    <w:rsid w:val="004248B5"/>
    <w:rsid w:val="00430F33"/>
    <w:rsid w:val="00444195"/>
    <w:rsid w:val="0045014C"/>
    <w:rsid w:val="00456005"/>
    <w:rsid w:val="0046318A"/>
    <w:rsid w:val="00464396"/>
    <w:rsid w:val="004651CC"/>
    <w:rsid w:val="00475E20"/>
    <w:rsid w:val="00480C5E"/>
    <w:rsid w:val="004939CD"/>
    <w:rsid w:val="0049471E"/>
    <w:rsid w:val="004A2F9B"/>
    <w:rsid w:val="004A4737"/>
    <w:rsid w:val="004A7DD4"/>
    <w:rsid w:val="004B2162"/>
    <w:rsid w:val="004B58AC"/>
    <w:rsid w:val="004C0C82"/>
    <w:rsid w:val="004C2EEE"/>
    <w:rsid w:val="004D2261"/>
    <w:rsid w:val="004D6EE9"/>
    <w:rsid w:val="004E6411"/>
    <w:rsid w:val="004E68B7"/>
    <w:rsid w:val="004E6F47"/>
    <w:rsid w:val="004F5FFA"/>
    <w:rsid w:val="005110F6"/>
    <w:rsid w:val="00516797"/>
    <w:rsid w:val="005226A0"/>
    <w:rsid w:val="00526E3F"/>
    <w:rsid w:val="005349FD"/>
    <w:rsid w:val="00537B5C"/>
    <w:rsid w:val="00542C66"/>
    <w:rsid w:val="005467D3"/>
    <w:rsid w:val="0055483F"/>
    <w:rsid w:val="0056330F"/>
    <w:rsid w:val="005662FA"/>
    <w:rsid w:val="005705DC"/>
    <w:rsid w:val="00570B53"/>
    <w:rsid w:val="0057219D"/>
    <w:rsid w:val="00576884"/>
    <w:rsid w:val="00577A0B"/>
    <w:rsid w:val="00581820"/>
    <w:rsid w:val="00584D35"/>
    <w:rsid w:val="00586A97"/>
    <w:rsid w:val="00591B1B"/>
    <w:rsid w:val="00593396"/>
    <w:rsid w:val="005B3EBF"/>
    <w:rsid w:val="005C2D71"/>
    <w:rsid w:val="005C6112"/>
    <w:rsid w:val="005C78B0"/>
    <w:rsid w:val="005D4603"/>
    <w:rsid w:val="005E4856"/>
    <w:rsid w:val="005F2C7E"/>
    <w:rsid w:val="00600A70"/>
    <w:rsid w:val="00603BCE"/>
    <w:rsid w:val="006069D0"/>
    <w:rsid w:val="0060729C"/>
    <w:rsid w:val="00615148"/>
    <w:rsid w:val="0061531E"/>
    <w:rsid w:val="00620874"/>
    <w:rsid w:val="006275BD"/>
    <w:rsid w:val="00643D4D"/>
    <w:rsid w:val="0065019D"/>
    <w:rsid w:val="00650E2E"/>
    <w:rsid w:val="00654D94"/>
    <w:rsid w:val="006552AF"/>
    <w:rsid w:val="00656482"/>
    <w:rsid w:val="00656C75"/>
    <w:rsid w:val="006705D2"/>
    <w:rsid w:val="0067091F"/>
    <w:rsid w:val="0067120D"/>
    <w:rsid w:val="00677D22"/>
    <w:rsid w:val="0068053B"/>
    <w:rsid w:val="00687399"/>
    <w:rsid w:val="006A1952"/>
    <w:rsid w:val="006C4E2C"/>
    <w:rsid w:val="006E0B5F"/>
    <w:rsid w:val="006E3CEB"/>
    <w:rsid w:val="0070246C"/>
    <w:rsid w:val="0070360C"/>
    <w:rsid w:val="00704E71"/>
    <w:rsid w:val="00710C6B"/>
    <w:rsid w:val="0071395B"/>
    <w:rsid w:val="007209EB"/>
    <w:rsid w:val="00726070"/>
    <w:rsid w:val="00736D18"/>
    <w:rsid w:val="00737564"/>
    <w:rsid w:val="007469FD"/>
    <w:rsid w:val="0075017D"/>
    <w:rsid w:val="00751959"/>
    <w:rsid w:val="00756629"/>
    <w:rsid w:val="00760F79"/>
    <w:rsid w:val="00763A00"/>
    <w:rsid w:val="007743F3"/>
    <w:rsid w:val="0078381C"/>
    <w:rsid w:val="00790D86"/>
    <w:rsid w:val="007B1284"/>
    <w:rsid w:val="007C5619"/>
    <w:rsid w:val="007C6D07"/>
    <w:rsid w:val="007D2EC0"/>
    <w:rsid w:val="007E0603"/>
    <w:rsid w:val="007E44A5"/>
    <w:rsid w:val="00800B30"/>
    <w:rsid w:val="00811048"/>
    <w:rsid w:val="008279FD"/>
    <w:rsid w:val="008404ED"/>
    <w:rsid w:val="0084447E"/>
    <w:rsid w:val="00857FE6"/>
    <w:rsid w:val="00862009"/>
    <w:rsid w:val="00870D05"/>
    <w:rsid w:val="0087289A"/>
    <w:rsid w:val="00877A38"/>
    <w:rsid w:val="00881A5D"/>
    <w:rsid w:val="00885037"/>
    <w:rsid w:val="008854F5"/>
    <w:rsid w:val="00885BD7"/>
    <w:rsid w:val="00885D49"/>
    <w:rsid w:val="00886AB4"/>
    <w:rsid w:val="00893DF2"/>
    <w:rsid w:val="008B5085"/>
    <w:rsid w:val="008C10BD"/>
    <w:rsid w:val="008E71A6"/>
    <w:rsid w:val="008F4D75"/>
    <w:rsid w:val="008F5275"/>
    <w:rsid w:val="00911B87"/>
    <w:rsid w:val="00917646"/>
    <w:rsid w:val="00920F26"/>
    <w:rsid w:val="00920F35"/>
    <w:rsid w:val="00921E89"/>
    <w:rsid w:val="00926A7F"/>
    <w:rsid w:val="00934E01"/>
    <w:rsid w:val="009411EC"/>
    <w:rsid w:val="00951F8B"/>
    <w:rsid w:val="00953AD4"/>
    <w:rsid w:val="00956E37"/>
    <w:rsid w:val="009719CB"/>
    <w:rsid w:val="00971F6F"/>
    <w:rsid w:val="00977027"/>
    <w:rsid w:val="00983195"/>
    <w:rsid w:val="00987994"/>
    <w:rsid w:val="00992E50"/>
    <w:rsid w:val="009945B8"/>
    <w:rsid w:val="009D0F1E"/>
    <w:rsid w:val="009D1FB3"/>
    <w:rsid w:val="00A04117"/>
    <w:rsid w:val="00A05705"/>
    <w:rsid w:val="00A05856"/>
    <w:rsid w:val="00A059B5"/>
    <w:rsid w:val="00A072ED"/>
    <w:rsid w:val="00A36D92"/>
    <w:rsid w:val="00A415A8"/>
    <w:rsid w:val="00A43A81"/>
    <w:rsid w:val="00A46C90"/>
    <w:rsid w:val="00A504DC"/>
    <w:rsid w:val="00A56426"/>
    <w:rsid w:val="00A605DD"/>
    <w:rsid w:val="00A649DE"/>
    <w:rsid w:val="00A64FD0"/>
    <w:rsid w:val="00A84F6D"/>
    <w:rsid w:val="00A866DB"/>
    <w:rsid w:val="00AA1ED9"/>
    <w:rsid w:val="00AA2126"/>
    <w:rsid w:val="00AC05FA"/>
    <w:rsid w:val="00AC4AFD"/>
    <w:rsid w:val="00AD6C27"/>
    <w:rsid w:val="00AE37AA"/>
    <w:rsid w:val="00AF2911"/>
    <w:rsid w:val="00B04487"/>
    <w:rsid w:val="00B11FBE"/>
    <w:rsid w:val="00B17C34"/>
    <w:rsid w:val="00B23B0D"/>
    <w:rsid w:val="00B27138"/>
    <w:rsid w:val="00B40900"/>
    <w:rsid w:val="00B455A5"/>
    <w:rsid w:val="00B5350B"/>
    <w:rsid w:val="00B5535F"/>
    <w:rsid w:val="00B562AD"/>
    <w:rsid w:val="00B578CF"/>
    <w:rsid w:val="00B606C9"/>
    <w:rsid w:val="00B62277"/>
    <w:rsid w:val="00B725E8"/>
    <w:rsid w:val="00B7475A"/>
    <w:rsid w:val="00B838A3"/>
    <w:rsid w:val="00B90BE9"/>
    <w:rsid w:val="00BA6317"/>
    <w:rsid w:val="00BB038A"/>
    <w:rsid w:val="00BB3298"/>
    <w:rsid w:val="00BB7CA9"/>
    <w:rsid w:val="00BD2071"/>
    <w:rsid w:val="00BD7555"/>
    <w:rsid w:val="00BD786A"/>
    <w:rsid w:val="00C01995"/>
    <w:rsid w:val="00C03435"/>
    <w:rsid w:val="00C069A9"/>
    <w:rsid w:val="00C06D79"/>
    <w:rsid w:val="00C130AC"/>
    <w:rsid w:val="00C26010"/>
    <w:rsid w:val="00C33FBE"/>
    <w:rsid w:val="00C36D5E"/>
    <w:rsid w:val="00C3785B"/>
    <w:rsid w:val="00C4549A"/>
    <w:rsid w:val="00C465DC"/>
    <w:rsid w:val="00C518BA"/>
    <w:rsid w:val="00C521D4"/>
    <w:rsid w:val="00C53EC2"/>
    <w:rsid w:val="00C5485D"/>
    <w:rsid w:val="00C62133"/>
    <w:rsid w:val="00C669D4"/>
    <w:rsid w:val="00C852BA"/>
    <w:rsid w:val="00C86ECA"/>
    <w:rsid w:val="00C9537C"/>
    <w:rsid w:val="00CA00C0"/>
    <w:rsid w:val="00CB3F8C"/>
    <w:rsid w:val="00CB6581"/>
    <w:rsid w:val="00CC24D6"/>
    <w:rsid w:val="00CC5EA4"/>
    <w:rsid w:val="00CD2DBA"/>
    <w:rsid w:val="00CE248A"/>
    <w:rsid w:val="00CF11C6"/>
    <w:rsid w:val="00CF55D7"/>
    <w:rsid w:val="00D03A88"/>
    <w:rsid w:val="00D05C04"/>
    <w:rsid w:val="00D0690E"/>
    <w:rsid w:val="00D107CC"/>
    <w:rsid w:val="00D17E13"/>
    <w:rsid w:val="00D3406F"/>
    <w:rsid w:val="00D37E9F"/>
    <w:rsid w:val="00D44AFC"/>
    <w:rsid w:val="00D54105"/>
    <w:rsid w:val="00D54D3E"/>
    <w:rsid w:val="00D54E41"/>
    <w:rsid w:val="00D630A5"/>
    <w:rsid w:val="00D660DE"/>
    <w:rsid w:val="00D82264"/>
    <w:rsid w:val="00D84300"/>
    <w:rsid w:val="00D85B1D"/>
    <w:rsid w:val="00D91219"/>
    <w:rsid w:val="00D91F7C"/>
    <w:rsid w:val="00DA499E"/>
    <w:rsid w:val="00DB3322"/>
    <w:rsid w:val="00DB693B"/>
    <w:rsid w:val="00DB7033"/>
    <w:rsid w:val="00DE698E"/>
    <w:rsid w:val="00DE7484"/>
    <w:rsid w:val="00DF3B0C"/>
    <w:rsid w:val="00DF3DDE"/>
    <w:rsid w:val="00DF5D38"/>
    <w:rsid w:val="00E01D56"/>
    <w:rsid w:val="00E1286B"/>
    <w:rsid w:val="00E146E4"/>
    <w:rsid w:val="00E20BA5"/>
    <w:rsid w:val="00E27E95"/>
    <w:rsid w:val="00E358E2"/>
    <w:rsid w:val="00E43930"/>
    <w:rsid w:val="00E5638B"/>
    <w:rsid w:val="00E64F8D"/>
    <w:rsid w:val="00E72A1D"/>
    <w:rsid w:val="00E75EF5"/>
    <w:rsid w:val="00E8462D"/>
    <w:rsid w:val="00E85B4C"/>
    <w:rsid w:val="00E85EB3"/>
    <w:rsid w:val="00E9160E"/>
    <w:rsid w:val="00EA3728"/>
    <w:rsid w:val="00EB0017"/>
    <w:rsid w:val="00EB6A79"/>
    <w:rsid w:val="00ED276A"/>
    <w:rsid w:val="00EE7514"/>
    <w:rsid w:val="00EE78C0"/>
    <w:rsid w:val="00F04908"/>
    <w:rsid w:val="00F13362"/>
    <w:rsid w:val="00F16F73"/>
    <w:rsid w:val="00F2623F"/>
    <w:rsid w:val="00F36B74"/>
    <w:rsid w:val="00F51EB6"/>
    <w:rsid w:val="00F577EB"/>
    <w:rsid w:val="00F6158B"/>
    <w:rsid w:val="00F64F1A"/>
    <w:rsid w:val="00F65699"/>
    <w:rsid w:val="00F65B7A"/>
    <w:rsid w:val="00F75A2E"/>
    <w:rsid w:val="00F76312"/>
    <w:rsid w:val="00F81FDF"/>
    <w:rsid w:val="00F82D5D"/>
    <w:rsid w:val="00F967B5"/>
    <w:rsid w:val="00FA3DFC"/>
    <w:rsid w:val="00FB010E"/>
    <w:rsid w:val="00FC5907"/>
    <w:rsid w:val="00FE46D2"/>
    <w:rsid w:val="00FE6D29"/>
    <w:rsid w:val="00FF42AC"/>
    <w:rsid w:val="01B34E22"/>
    <w:rsid w:val="023F66B6"/>
    <w:rsid w:val="02724FD4"/>
    <w:rsid w:val="02DD52A8"/>
    <w:rsid w:val="03BB1D6C"/>
    <w:rsid w:val="03C54999"/>
    <w:rsid w:val="049745B7"/>
    <w:rsid w:val="06DA4BFF"/>
    <w:rsid w:val="0765096C"/>
    <w:rsid w:val="079A613C"/>
    <w:rsid w:val="094B5940"/>
    <w:rsid w:val="0D1D5845"/>
    <w:rsid w:val="12DC585B"/>
    <w:rsid w:val="13F54E26"/>
    <w:rsid w:val="18754787"/>
    <w:rsid w:val="18B43502"/>
    <w:rsid w:val="1A8D0006"/>
    <w:rsid w:val="1B13337A"/>
    <w:rsid w:val="1BDE2644"/>
    <w:rsid w:val="1D100F23"/>
    <w:rsid w:val="218F06EA"/>
    <w:rsid w:val="249E5066"/>
    <w:rsid w:val="2674607E"/>
    <w:rsid w:val="293A707B"/>
    <w:rsid w:val="295516FE"/>
    <w:rsid w:val="2BBD7C7C"/>
    <w:rsid w:val="2C077995"/>
    <w:rsid w:val="2C5A7A5F"/>
    <w:rsid w:val="2D1759B5"/>
    <w:rsid w:val="2E0D325F"/>
    <w:rsid w:val="2F5C7FF7"/>
    <w:rsid w:val="305E1622"/>
    <w:rsid w:val="30D20571"/>
    <w:rsid w:val="30EE4C7F"/>
    <w:rsid w:val="338B0DEC"/>
    <w:rsid w:val="33B977C6"/>
    <w:rsid w:val="34945B3E"/>
    <w:rsid w:val="34951FE2"/>
    <w:rsid w:val="396401D4"/>
    <w:rsid w:val="3BC44F5A"/>
    <w:rsid w:val="3F4940F4"/>
    <w:rsid w:val="40271F5C"/>
    <w:rsid w:val="41354204"/>
    <w:rsid w:val="46190FB0"/>
    <w:rsid w:val="46F16F50"/>
    <w:rsid w:val="474875AC"/>
    <w:rsid w:val="47C3256A"/>
    <w:rsid w:val="497D51F2"/>
    <w:rsid w:val="4D4C4DB0"/>
    <w:rsid w:val="4DF55447"/>
    <w:rsid w:val="4F6B3C13"/>
    <w:rsid w:val="4FE85264"/>
    <w:rsid w:val="511E6A63"/>
    <w:rsid w:val="519C48A5"/>
    <w:rsid w:val="539F5CBD"/>
    <w:rsid w:val="540208BE"/>
    <w:rsid w:val="55456CB4"/>
    <w:rsid w:val="564C33FA"/>
    <w:rsid w:val="584C2108"/>
    <w:rsid w:val="587E7193"/>
    <w:rsid w:val="5955323E"/>
    <w:rsid w:val="5A5A0B0C"/>
    <w:rsid w:val="5AFE3B8D"/>
    <w:rsid w:val="5E7F4FE5"/>
    <w:rsid w:val="60237BF2"/>
    <w:rsid w:val="69F820EF"/>
    <w:rsid w:val="6AA05424"/>
    <w:rsid w:val="6AA858C3"/>
    <w:rsid w:val="6AAB53B4"/>
    <w:rsid w:val="6C8859AD"/>
    <w:rsid w:val="6CC921C7"/>
    <w:rsid w:val="6EA168B2"/>
    <w:rsid w:val="737A17B4"/>
    <w:rsid w:val="74786307"/>
    <w:rsid w:val="751678CE"/>
    <w:rsid w:val="75475CD9"/>
    <w:rsid w:val="76E71522"/>
    <w:rsid w:val="78B849CD"/>
    <w:rsid w:val="7A7255A6"/>
    <w:rsid w:val="7C703D67"/>
    <w:rsid w:val="7DC75C09"/>
    <w:rsid w:val="7E795155"/>
    <w:rsid w:val="7E7973B3"/>
    <w:rsid w:val="7F78365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iPriority="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24"/>
    <w:qFormat/>
    <w:uiPriority w:val="0"/>
    <w:pPr>
      <w:keepNext/>
      <w:keepLines/>
      <w:spacing w:before="340" w:after="330" w:line="578" w:lineRule="auto"/>
      <w:outlineLvl w:val="0"/>
    </w:pPr>
    <w:rPr>
      <w:b/>
      <w:bCs/>
      <w:kern w:val="44"/>
      <w:sz w:val="44"/>
      <w:szCs w:val="44"/>
      <w:lang w:val="zh-CN" w:eastAsia="zh-CN"/>
    </w:rPr>
  </w:style>
  <w:style w:type="paragraph" w:styleId="3">
    <w:name w:val="heading 2"/>
    <w:basedOn w:val="1"/>
    <w:next w:val="1"/>
    <w:link w:val="26"/>
    <w:qFormat/>
    <w:uiPriority w:val="0"/>
    <w:pPr>
      <w:keepNext/>
      <w:keepLines/>
      <w:spacing w:before="260" w:after="260" w:line="416" w:lineRule="auto"/>
      <w:ind w:firstLine="0" w:firstLineChars="0"/>
      <w:outlineLvl w:val="1"/>
    </w:pPr>
    <w:rPr>
      <w:rFonts w:ascii="Arial" w:hAnsi="Arial" w:eastAsia="黑体"/>
      <w:b/>
      <w:bCs/>
      <w:sz w:val="32"/>
      <w:szCs w:val="32"/>
      <w:lang w:val="zh-CN" w:eastAsia="zh-CN"/>
    </w:rPr>
  </w:style>
  <w:style w:type="paragraph" w:styleId="4">
    <w:name w:val="heading 3"/>
    <w:basedOn w:val="1"/>
    <w:next w:val="1"/>
    <w:link w:val="32"/>
    <w:semiHidden/>
    <w:unhideWhenUsed/>
    <w:qFormat/>
    <w:uiPriority w:val="0"/>
    <w:pPr>
      <w:keepNext/>
      <w:keepLines/>
      <w:spacing w:before="260" w:after="260" w:line="416" w:lineRule="auto"/>
      <w:outlineLvl w:val="2"/>
    </w:pPr>
    <w:rPr>
      <w:b/>
      <w:bCs/>
      <w:sz w:val="32"/>
      <w:szCs w:val="32"/>
    </w:rPr>
  </w:style>
  <w:style w:type="paragraph" w:styleId="5">
    <w:name w:val="heading 4"/>
    <w:basedOn w:val="1"/>
    <w:next w:val="1"/>
    <w:link w:val="33"/>
    <w:semiHidden/>
    <w:unhideWhenUsed/>
    <w:qFormat/>
    <w:uiPriority w:val="0"/>
    <w:pPr>
      <w:keepNext/>
      <w:keepLines/>
      <w:spacing w:before="280" w:after="290" w:line="376" w:lineRule="auto"/>
      <w:outlineLvl w:val="3"/>
    </w:pPr>
    <w:rPr>
      <w:rFonts w:ascii="等线 Light" w:hAnsi="等线 Light" w:eastAsia="等线 Light"/>
      <w:b/>
      <w:bCs/>
      <w:sz w:val="28"/>
      <w:szCs w:val="28"/>
    </w:rPr>
  </w:style>
  <w:style w:type="character" w:default="1" w:styleId="19">
    <w:name w:val="Default Paragraph Font"/>
    <w:semiHidden/>
    <w:unhideWhenUsed/>
    <w:qFormat/>
    <w:uiPriority w:val="1"/>
  </w:style>
  <w:style w:type="table" w:default="1" w:styleId="17">
    <w:name w:val="Normal Table"/>
    <w:semiHidden/>
    <w:unhideWhenUsed/>
    <w:qFormat/>
    <w:uiPriority w:val="99"/>
    <w:tblPr>
      <w:tblCellMar>
        <w:top w:w="0" w:type="dxa"/>
        <w:left w:w="108" w:type="dxa"/>
        <w:bottom w:w="0" w:type="dxa"/>
        <w:right w:w="108" w:type="dxa"/>
      </w:tblCellMar>
    </w:tblPr>
  </w:style>
  <w:style w:type="paragraph" w:styleId="6">
    <w:name w:val="annotation text"/>
    <w:basedOn w:val="1"/>
    <w:link w:val="29"/>
    <w:qFormat/>
    <w:uiPriority w:val="0"/>
    <w:pPr>
      <w:jc w:val="left"/>
    </w:pPr>
    <w:rPr>
      <w:lang w:val="zh-CN" w:eastAsia="zh-CN"/>
    </w:rPr>
  </w:style>
  <w:style w:type="paragraph" w:styleId="7">
    <w:name w:val="Body Text"/>
    <w:basedOn w:val="1"/>
    <w:link w:val="27"/>
    <w:qFormat/>
    <w:uiPriority w:val="0"/>
    <w:pPr>
      <w:spacing w:after="120" w:line="240" w:lineRule="auto"/>
      <w:ind w:firstLine="0" w:firstLineChars="0"/>
    </w:pPr>
    <w:rPr>
      <w:lang w:val="zh-CN" w:eastAsia="zh-CN"/>
    </w:rPr>
  </w:style>
  <w:style w:type="paragraph" w:styleId="8">
    <w:name w:val="Block Text"/>
    <w:basedOn w:val="1"/>
    <w:qFormat/>
    <w:uiPriority w:val="0"/>
    <w:pPr>
      <w:spacing w:line="240" w:lineRule="auto"/>
      <w:ind w:left="-714" w:leftChars="-340" w:right="113" w:firstLine="1108" w:firstLineChars="394"/>
      <w:jc w:val="center"/>
    </w:pPr>
    <w:rPr>
      <w:rFonts w:eastAsia="黑体"/>
      <w:b/>
      <w:bCs/>
      <w:sz w:val="28"/>
    </w:rPr>
  </w:style>
  <w:style w:type="paragraph" w:styleId="9">
    <w:name w:val="Date"/>
    <w:basedOn w:val="1"/>
    <w:next w:val="1"/>
    <w:link w:val="25"/>
    <w:qFormat/>
    <w:uiPriority w:val="0"/>
    <w:pPr>
      <w:ind w:left="100" w:leftChars="2500"/>
    </w:pPr>
    <w:rPr>
      <w:lang w:val="zh-CN" w:eastAsia="zh-CN"/>
    </w:rPr>
  </w:style>
  <w:style w:type="paragraph" w:styleId="10">
    <w:name w:val="Balloon Text"/>
    <w:basedOn w:val="1"/>
    <w:link w:val="31"/>
    <w:qFormat/>
    <w:uiPriority w:val="0"/>
    <w:pPr>
      <w:spacing w:line="240" w:lineRule="auto"/>
    </w:pPr>
    <w:rPr>
      <w:sz w:val="18"/>
      <w:szCs w:val="18"/>
      <w:lang w:val="zh-CN" w:eastAsia="zh-CN"/>
    </w:rPr>
  </w:style>
  <w:style w:type="paragraph" w:styleId="11">
    <w:name w:val="footer"/>
    <w:basedOn w:val="1"/>
    <w:link w:val="28"/>
    <w:qFormat/>
    <w:uiPriority w:val="99"/>
    <w:pPr>
      <w:tabs>
        <w:tab w:val="center" w:pos="4153"/>
        <w:tab w:val="right" w:pos="8306"/>
      </w:tabs>
      <w:snapToGrid w:val="0"/>
      <w:jc w:val="left"/>
    </w:pPr>
    <w:rPr>
      <w:sz w:val="18"/>
      <w:szCs w:val="18"/>
      <w:lang w:val="zh-CN" w:eastAsia="zh-CN"/>
    </w:rPr>
  </w:style>
  <w:style w:type="paragraph" w:styleId="12">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3">
    <w:name w:val="toc 1"/>
    <w:basedOn w:val="1"/>
    <w:next w:val="1"/>
    <w:qFormat/>
    <w:uiPriority w:val="0"/>
    <w:pPr>
      <w:spacing w:line="240" w:lineRule="auto"/>
      <w:ind w:firstLine="0" w:firstLineChars="0"/>
    </w:pPr>
  </w:style>
  <w:style w:type="paragraph" w:styleId="14">
    <w:name w:val="toc 2"/>
    <w:basedOn w:val="1"/>
    <w:next w:val="1"/>
    <w:qFormat/>
    <w:uiPriority w:val="0"/>
    <w:pPr>
      <w:spacing w:line="240" w:lineRule="auto"/>
      <w:ind w:left="420" w:leftChars="200" w:firstLine="0" w:firstLineChars="0"/>
    </w:pPr>
  </w:style>
  <w:style w:type="paragraph" w:styleId="15">
    <w:name w:val="Normal (Web)"/>
    <w:basedOn w:val="1"/>
    <w:qFormat/>
    <w:uiPriority w:val="0"/>
    <w:pPr>
      <w:widowControl/>
      <w:spacing w:before="100" w:beforeAutospacing="1" w:after="100" w:afterAutospacing="1" w:line="240" w:lineRule="auto"/>
      <w:ind w:firstLine="0" w:firstLineChars="0"/>
      <w:jc w:val="left"/>
    </w:pPr>
    <w:rPr>
      <w:rFonts w:ascii="宋体" w:hAnsi="宋体" w:cs="宋体"/>
      <w:kern w:val="0"/>
      <w:sz w:val="24"/>
    </w:rPr>
  </w:style>
  <w:style w:type="paragraph" w:styleId="16">
    <w:name w:val="annotation subject"/>
    <w:basedOn w:val="6"/>
    <w:next w:val="6"/>
    <w:link w:val="30"/>
    <w:qFormat/>
    <w:uiPriority w:val="0"/>
    <w:rPr>
      <w:b/>
      <w:bCs/>
    </w:rPr>
  </w:style>
  <w:style w:type="table" w:styleId="18">
    <w:name w:val="Table Grid"/>
    <w:basedOn w:val="1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0">
    <w:name w:val="Strong"/>
    <w:qFormat/>
    <w:uiPriority w:val="0"/>
    <w:rPr>
      <w:b/>
      <w:bCs/>
    </w:rPr>
  </w:style>
  <w:style w:type="character" w:styleId="21">
    <w:name w:val="page number"/>
    <w:basedOn w:val="19"/>
    <w:qFormat/>
    <w:uiPriority w:val="0"/>
  </w:style>
  <w:style w:type="character" w:styleId="22">
    <w:name w:val="Hyperlink"/>
    <w:qFormat/>
    <w:uiPriority w:val="0"/>
    <w:rPr>
      <w:color w:val="0000FF"/>
      <w:u w:val="single"/>
    </w:rPr>
  </w:style>
  <w:style w:type="character" w:styleId="23">
    <w:name w:val="annotation reference"/>
    <w:qFormat/>
    <w:uiPriority w:val="0"/>
    <w:rPr>
      <w:sz w:val="21"/>
      <w:szCs w:val="21"/>
    </w:rPr>
  </w:style>
  <w:style w:type="character" w:customStyle="1" w:styleId="24">
    <w:name w:val="标题 1 字符"/>
    <w:link w:val="2"/>
    <w:qFormat/>
    <w:uiPriority w:val="0"/>
    <w:rPr>
      <w:b/>
      <w:bCs/>
      <w:kern w:val="44"/>
      <w:sz w:val="44"/>
      <w:szCs w:val="44"/>
    </w:rPr>
  </w:style>
  <w:style w:type="character" w:customStyle="1" w:styleId="25">
    <w:name w:val="日期 字符"/>
    <w:link w:val="9"/>
    <w:qFormat/>
    <w:uiPriority w:val="0"/>
    <w:rPr>
      <w:kern w:val="2"/>
      <w:sz w:val="21"/>
      <w:szCs w:val="24"/>
    </w:rPr>
  </w:style>
  <w:style w:type="character" w:customStyle="1" w:styleId="26">
    <w:name w:val="标题 2 字符"/>
    <w:link w:val="3"/>
    <w:qFormat/>
    <w:uiPriority w:val="0"/>
    <w:rPr>
      <w:rFonts w:ascii="Arial" w:hAnsi="Arial" w:eastAsia="黑体"/>
      <w:b/>
      <w:bCs/>
      <w:kern w:val="2"/>
      <w:sz w:val="32"/>
      <w:szCs w:val="32"/>
    </w:rPr>
  </w:style>
  <w:style w:type="character" w:customStyle="1" w:styleId="27">
    <w:name w:val="正文文本 字符"/>
    <w:link w:val="7"/>
    <w:qFormat/>
    <w:uiPriority w:val="0"/>
    <w:rPr>
      <w:kern w:val="2"/>
      <w:sz w:val="21"/>
      <w:szCs w:val="24"/>
    </w:rPr>
  </w:style>
  <w:style w:type="character" w:customStyle="1" w:styleId="28">
    <w:name w:val="页脚 字符"/>
    <w:link w:val="11"/>
    <w:qFormat/>
    <w:uiPriority w:val="99"/>
    <w:rPr>
      <w:kern w:val="2"/>
      <w:sz w:val="18"/>
      <w:szCs w:val="18"/>
    </w:rPr>
  </w:style>
  <w:style w:type="character" w:customStyle="1" w:styleId="29">
    <w:name w:val="批注文字 字符"/>
    <w:link w:val="6"/>
    <w:qFormat/>
    <w:uiPriority w:val="0"/>
    <w:rPr>
      <w:kern w:val="2"/>
      <w:sz w:val="21"/>
      <w:szCs w:val="24"/>
    </w:rPr>
  </w:style>
  <w:style w:type="character" w:customStyle="1" w:styleId="30">
    <w:name w:val="批注主题 字符"/>
    <w:link w:val="16"/>
    <w:qFormat/>
    <w:uiPriority w:val="0"/>
    <w:rPr>
      <w:b/>
      <w:bCs/>
      <w:kern w:val="2"/>
      <w:sz w:val="21"/>
      <w:szCs w:val="24"/>
    </w:rPr>
  </w:style>
  <w:style w:type="character" w:customStyle="1" w:styleId="31">
    <w:name w:val="批注框文本 字符"/>
    <w:link w:val="10"/>
    <w:qFormat/>
    <w:uiPriority w:val="0"/>
    <w:rPr>
      <w:kern w:val="2"/>
      <w:sz w:val="18"/>
      <w:szCs w:val="18"/>
    </w:rPr>
  </w:style>
  <w:style w:type="character" w:customStyle="1" w:styleId="32">
    <w:name w:val="标题 3 字符"/>
    <w:link w:val="4"/>
    <w:semiHidden/>
    <w:qFormat/>
    <w:uiPriority w:val="0"/>
    <w:rPr>
      <w:b/>
      <w:bCs/>
      <w:kern w:val="2"/>
      <w:sz w:val="32"/>
      <w:szCs w:val="32"/>
    </w:rPr>
  </w:style>
  <w:style w:type="character" w:customStyle="1" w:styleId="33">
    <w:name w:val="标题 4 字符"/>
    <w:link w:val="5"/>
    <w:semiHidden/>
    <w:qFormat/>
    <w:uiPriority w:val="0"/>
    <w:rPr>
      <w:rFonts w:ascii="等线 Light" w:hAnsi="等线 Light" w:eastAsia="等线 Light" w:cs="Times New Roman"/>
      <w:b/>
      <w:bCs/>
      <w:kern w:val="2"/>
      <w:sz w:val="28"/>
      <w:szCs w:val="28"/>
    </w:rPr>
  </w:style>
  <w:style w:type="paragraph" w:styleId="34">
    <w:name w:val="List Paragraph"/>
    <w:basedOn w:val="1"/>
    <w:qFormat/>
    <w:uiPriority w:val="34"/>
    <w:pPr>
      <w:spacing w:line="240" w:lineRule="auto"/>
      <w:ind w:firstLine="420"/>
    </w:pPr>
    <w:rPr>
      <w:rFonts w:ascii="等线" w:hAnsi="等线" w:eastAsia="等线"/>
      <w:szCs w:val="22"/>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customXml" Target="../customXml/item2.xml"/><Relationship Id="rId14" Type="http://schemas.openxmlformats.org/officeDocument/2006/relationships/numbering" Target="numbering.xml"/><Relationship Id="rId13" Type="http://schemas.openxmlformats.org/officeDocument/2006/relationships/customXml" Target="../customXml/item1.xml"/><Relationship Id="rId12" Type="http://schemas.openxmlformats.org/officeDocument/2006/relationships/image" Target="media/image3.jpeg"/><Relationship Id="rId11" Type="http://schemas.openxmlformats.org/officeDocument/2006/relationships/theme" Target="theme/theme1.xml"/><Relationship Id="rId10" Type="http://schemas.openxmlformats.org/officeDocument/2006/relationships/footer" Target="footer3.xml"/><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numbering.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2049"/>
    <customShpInfo spid="_x0000_s2058"/>
    <customShpInfo spid="_x0000_s2055"/>
    <customShpInfo spid="_x0000_s2057"/>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B6FF264-CA67-43A7-AD43-D70306107562}">
  <ds:schemaRefs/>
</ds:datastoreItem>
</file>

<file path=docProps/app.xml><?xml version="1.0" encoding="utf-8"?>
<Properties xmlns="http://schemas.openxmlformats.org/officeDocument/2006/extended-properties" xmlns:vt="http://schemas.openxmlformats.org/officeDocument/2006/docPropsVTypes">
  <Template>Normal.dotm</Template>
  <Company>Sky123.Org</Company>
  <Pages>3</Pages>
  <Words>1359</Words>
  <Characters>1424</Characters>
  <Lines>7</Lines>
  <Paragraphs>1</Paragraphs>
  <TotalTime>15</TotalTime>
  <ScaleCrop>false</ScaleCrop>
  <LinksUpToDate>false</LinksUpToDate>
  <CharactersWithSpaces>1441</CharactersWithSpaces>
  <Application>WPS Office_11.1.0.12598_F1E327BC-269C-435d-A152-05C5408002CA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2019-03-28T01:25:00Z</dcterms:created>
  <dc:creator>博硕律师</dc:creator>
  <cp:lastModifiedBy>amber</cp:lastModifiedBy>
  <cp:lastPrinted>2019-03-12T02:01:00Z</cp:lastPrinted>
  <dcterms:modified xsi:type="dcterms:W3CDTF">2022-10-19T03:14:46Z</dcterms:modified>
  <dc:title>目      录</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1C112C6B22B5422FA8D55EF118CF2441</vt:lpwstr>
  </property>
</Properties>
</file>