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_x0000_s1039" o:spid="_x0000_s1039" o:spt="75" type="#_x0000_t75" style="position:absolute;left:0pt;margin-left:0.2pt;margin-top:2.3pt;height:226.85pt;width:152.15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12" o:title="杨飞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姓名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杨飞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 xml:space="preserve">职务 </w:t>
      </w:r>
      <w:r>
        <w:rPr>
          <w:rFonts w:hint="eastAsia" w:ascii="微软雅黑" w:hAnsi="微软雅黑" w:eastAsia="微软雅黑"/>
          <w:szCs w:val="22"/>
          <w:lang w:val="en-US" w:eastAsia="zh-CN"/>
        </w:rPr>
        <w:t>专职</w:t>
      </w:r>
      <w:bookmarkStart w:id="0" w:name="_GoBack"/>
      <w:bookmarkEnd w:id="0"/>
      <w:r>
        <w:rPr>
          <w:rFonts w:hint="eastAsia" w:ascii="微软雅黑" w:hAnsi="微软雅黑" w:eastAsia="微软雅黑"/>
          <w:szCs w:val="22"/>
        </w:rPr>
        <w:t>律师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建设工程施工合同、商品房买卖合同争议解决；劳动争议；婚姻家事案件；企业法律顾问服务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Cs w:val="22"/>
        </w:rPr>
        <w:t>15091545372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Cs w:val="21"/>
        </w:rPr>
        <w:t>1281062762@qq.com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16101202211527734</w:t>
      </w: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姓名，杨飞，</w:t>
      </w:r>
      <w:r>
        <w:rPr>
          <w:rFonts w:ascii="微软雅黑" w:hAnsi="微软雅黑" w:eastAsia="微软雅黑"/>
          <w:szCs w:val="22"/>
        </w:rPr>
        <w:t>毕业于</w:t>
      </w:r>
      <w:r>
        <w:rPr>
          <w:rFonts w:hint="eastAsia" w:ascii="微软雅黑" w:hAnsi="微软雅黑" w:eastAsia="微软雅黑"/>
          <w:szCs w:val="22"/>
        </w:rPr>
        <w:t>延安</w:t>
      </w:r>
      <w:r>
        <w:rPr>
          <w:rFonts w:ascii="微软雅黑" w:hAnsi="微软雅黑" w:eastAsia="微软雅黑"/>
          <w:szCs w:val="22"/>
        </w:rPr>
        <w:t>大学</w:t>
      </w:r>
      <w:r>
        <w:rPr>
          <w:rFonts w:hint="eastAsia" w:ascii="微软雅黑" w:hAnsi="微软雅黑" w:eastAsia="微软雅黑"/>
          <w:szCs w:val="22"/>
        </w:rPr>
        <w:t>，曾在安康市汉滨区人民法院参与工作，从业以来为多家建设单位、劳务公司和生态管委会提供法律服务。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延安大学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陕西博硕律师事务所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2"/>
        </w:rPr>
        <w:t>江苏天宇建设集团有限公司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2"/>
        </w:rPr>
        <w:t>陕西合创盛业地产有限公司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2"/>
        </w:rPr>
        <w:t>山河建设集团有限公司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2"/>
        </w:rPr>
        <w:t>西安浐灞生态区管理委员会劳动监察大队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张某某与陕西某楼宇设备工程有限公司承揽合同纠纷一案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王某某与肖某某继承纠纷一案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张某某与何某某房屋租赁合同合同纠纷一案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2055" o:spid="_x0000_s2055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2057" o:spid="_x0000_s2057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2063" o:spid="_x0000_s2063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2058" o:spid="_x0000_s2058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55"/>
        <o:r id="V:Rule2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1636C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9A4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05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024A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77152"/>
    <w:rsid w:val="0078381C"/>
    <w:rsid w:val="00790D86"/>
    <w:rsid w:val="007B1284"/>
    <w:rsid w:val="007C5619"/>
    <w:rsid w:val="007C6D07"/>
    <w:rsid w:val="007D2EC0"/>
    <w:rsid w:val="007E0603"/>
    <w:rsid w:val="007E44A5"/>
    <w:rsid w:val="007F562C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97389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4260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649C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E73FC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C72E9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1DC40F2"/>
    <w:rsid w:val="049745B7"/>
    <w:rsid w:val="04F312DC"/>
    <w:rsid w:val="63F9100B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58"/>
    <customShpInfo spid="_x0000_s2055"/>
    <customShpInfo spid="_x0000_s2057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15BD1-DE48-42CC-ABE2-AFF7C637D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325</Words>
  <Characters>367</Characters>
  <Lines>2</Lines>
  <Paragraphs>1</Paragraphs>
  <TotalTime>18</TotalTime>
  <ScaleCrop>false</ScaleCrop>
  <LinksUpToDate>false</LinksUpToDate>
  <CharactersWithSpaces>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2022-10-18T06:19:31Z</dcterms:modified>
  <dc:title>目      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1C112C6B22B5422FA8D55EF118CF2441</vt:lpwstr>
  </property>
</Properties>
</file>